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9B" w:rsidRPr="00E520F5" w:rsidRDefault="0032409B" w:rsidP="0032409B">
      <w:pPr>
        <w:spacing w:after="0" w:line="233" w:lineRule="auto"/>
        <w:jc w:val="thaiDistribute"/>
        <w:rPr>
          <w:rFonts w:ascii="TH Niramit AS" w:eastAsia="Times New Roman" w:hAnsi="TH Niramit AS" w:cs="TH Niramit AS"/>
          <w:b/>
          <w:bCs/>
          <w:sz w:val="44"/>
          <w:szCs w:val="44"/>
          <w:lang w:eastAsia="en-US"/>
        </w:rPr>
      </w:pPr>
      <w:r w:rsidRPr="00E520F5">
        <w:rPr>
          <w:rFonts w:ascii="TH Niramit AS" w:eastAsia="Times New Roman" w:hAnsi="TH Niramit AS" w:cs="TH Niramit AS" w:hint="cs"/>
          <w:b/>
          <w:bCs/>
          <w:sz w:val="44"/>
          <w:szCs w:val="44"/>
          <w:cs/>
          <w:lang w:eastAsia="en-US"/>
        </w:rPr>
        <w:t>เรียนผู้ประสานงานรายวิชาทุกท่าน</w:t>
      </w:r>
    </w:p>
    <w:p w:rsidR="0032409B" w:rsidRPr="00E520F5" w:rsidRDefault="0032409B" w:rsidP="0032409B">
      <w:pPr>
        <w:spacing w:after="0" w:line="233" w:lineRule="auto"/>
        <w:jc w:val="thaiDistribute"/>
        <w:rPr>
          <w:rFonts w:ascii="TH Niramit AS" w:eastAsia="Times New Roman" w:hAnsi="TH Niramit AS" w:cs="TH Niramit AS"/>
          <w:b/>
          <w:bCs/>
          <w:sz w:val="44"/>
          <w:szCs w:val="44"/>
          <w:lang w:eastAsia="en-US"/>
        </w:rPr>
      </w:pPr>
    </w:p>
    <w:p w:rsidR="0032409B" w:rsidRPr="00E520F5" w:rsidRDefault="0032409B" w:rsidP="0032409B">
      <w:pPr>
        <w:spacing w:after="0" w:line="233" w:lineRule="auto"/>
        <w:jc w:val="thaiDistribute"/>
        <w:rPr>
          <w:rFonts w:ascii="TH Niramit AS" w:eastAsia="Times New Roman" w:hAnsi="TH Niramit AS" w:cs="TH Niramit AS"/>
          <w:sz w:val="44"/>
          <w:szCs w:val="44"/>
          <w:cs/>
          <w:lang w:eastAsia="en-US"/>
        </w:rPr>
      </w:pPr>
      <w:r w:rsidRPr="00E520F5">
        <w:rPr>
          <w:rFonts w:ascii="TH Niramit AS" w:eastAsia="Times New Roman" w:hAnsi="TH Niramit AS" w:cs="TH Niramit AS" w:hint="cs"/>
          <w:b/>
          <w:bCs/>
          <w:sz w:val="44"/>
          <w:szCs w:val="44"/>
          <w:cs/>
          <w:lang w:eastAsia="en-US"/>
        </w:rPr>
        <w:tab/>
      </w:r>
      <w:r w:rsidRPr="00E520F5">
        <w:rPr>
          <w:rFonts w:ascii="TH Niramit AS" w:eastAsia="Times New Roman" w:hAnsi="TH Niramit AS" w:cs="TH Niramit AS" w:hint="cs"/>
          <w:sz w:val="44"/>
          <w:szCs w:val="44"/>
          <w:cs/>
          <w:lang w:eastAsia="en-US"/>
        </w:rPr>
        <w:t xml:space="preserve">เมื่อดาวน์โหลดไฟล์ข้อมูลคำอธิบายรายวิชาและดำเนินการจัดทำคำอธิบายรายวิชาภาษาอังกฤษแล้ว ท่านสามารถลบรายวิชาที่ไม่ได้รับผิดชอบ โดยให้เหลือแต่รายวิชาของท่านและเพิ่มเติมคำอธิบายรายวิชาภาษาอังกฤษลงในไฟล์ </w:t>
      </w:r>
    </w:p>
    <w:p w:rsidR="00545DD2" w:rsidRPr="00E520F5" w:rsidRDefault="00545DD2" w:rsidP="0032409B">
      <w:pPr>
        <w:spacing w:after="0" w:line="233" w:lineRule="auto"/>
        <w:jc w:val="thaiDistribute"/>
        <w:rPr>
          <w:rFonts w:ascii="TH Niramit AS" w:eastAsia="Times New Roman" w:hAnsi="TH Niramit AS" w:cs="TH Niramit AS"/>
          <w:color w:val="FF0000"/>
          <w:sz w:val="44"/>
          <w:szCs w:val="44"/>
          <w:lang w:eastAsia="en-US"/>
        </w:rPr>
      </w:pPr>
    </w:p>
    <w:p w:rsidR="0032409B" w:rsidRPr="00E520F5" w:rsidRDefault="00545DD2" w:rsidP="0032409B">
      <w:pPr>
        <w:spacing w:after="0" w:line="233" w:lineRule="auto"/>
        <w:jc w:val="thaiDistribute"/>
        <w:rPr>
          <w:rFonts w:ascii="TH Niramit AS" w:eastAsia="Times New Roman" w:hAnsi="TH Niramit AS" w:cs="TH Niramit AS"/>
          <w:color w:val="FF0000"/>
          <w:sz w:val="44"/>
          <w:szCs w:val="44"/>
          <w:lang w:eastAsia="en-US"/>
        </w:rPr>
      </w:pPr>
      <w:r w:rsidRPr="00E520F5">
        <w:rPr>
          <w:rFonts w:ascii="TH Niramit AS" w:eastAsia="Times New Roman" w:hAnsi="TH Niramit AS" w:cs="TH Niramit AS" w:hint="cs"/>
          <w:color w:val="FF0000"/>
          <w:sz w:val="44"/>
          <w:szCs w:val="44"/>
          <w:cs/>
          <w:lang w:eastAsia="en-US"/>
        </w:rPr>
        <w:t>ขอความอนุเคราะห์</w:t>
      </w:r>
      <w:r w:rsidR="0032409B" w:rsidRPr="00E520F5">
        <w:rPr>
          <w:rFonts w:ascii="TH Niramit AS" w:eastAsia="Times New Roman" w:hAnsi="TH Niramit AS" w:cs="TH Niramit AS" w:hint="cs"/>
          <w:color w:val="FF0000"/>
          <w:sz w:val="44"/>
          <w:szCs w:val="44"/>
          <w:cs/>
          <w:lang w:eastAsia="en-US"/>
        </w:rPr>
        <w:t>ส่งกลับมายัง อี</w:t>
      </w:r>
      <w:proofErr w:type="spellStart"/>
      <w:r w:rsidR="0032409B" w:rsidRPr="00E520F5">
        <w:rPr>
          <w:rFonts w:ascii="TH Niramit AS" w:eastAsia="Times New Roman" w:hAnsi="TH Niramit AS" w:cs="TH Niramit AS" w:hint="cs"/>
          <w:color w:val="FF0000"/>
          <w:sz w:val="44"/>
          <w:szCs w:val="44"/>
          <w:cs/>
          <w:lang w:eastAsia="en-US"/>
        </w:rPr>
        <w:t>เมลล์</w:t>
      </w:r>
      <w:proofErr w:type="spellEnd"/>
      <w:r w:rsidRPr="00E520F5">
        <w:rPr>
          <w:rFonts w:ascii="TH Niramit AS" w:eastAsia="Times New Roman" w:hAnsi="TH Niramit AS" w:cs="TH Niramit AS" w:hint="cs"/>
          <w:color w:val="FF0000"/>
          <w:sz w:val="44"/>
          <w:szCs w:val="44"/>
          <w:cs/>
          <w:lang w:eastAsia="en-US"/>
        </w:rPr>
        <w:t xml:space="preserve"> </w:t>
      </w:r>
      <w:r w:rsidR="0032409B" w:rsidRPr="00E520F5">
        <w:rPr>
          <w:rFonts w:ascii="TH Niramit AS" w:eastAsia="Times New Roman" w:hAnsi="TH Niramit AS" w:cs="TH Niramit AS" w:hint="cs"/>
          <w:color w:val="FF0000"/>
          <w:sz w:val="44"/>
          <w:szCs w:val="44"/>
          <w:cs/>
          <w:lang w:eastAsia="en-US"/>
        </w:rPr>
        <w:t xml:space="preserve"> </w:t>
      </w:r>
      <w:r w:rsidR="0032409B" w:rsidRPr="00E520F5">
        <w:rPr>
          <w:rFonts w:ascii="TH Niramit AS" w:eastAsia="Times New Roman" w:hAnsi="TH Niramit AS" w:cs="TH Niramit AS"/>
          <w:color w:val="0070C0"/>
          <w:sz w:val="44"/>
          <w:szCs w:val="44"/>
          <w:lang w:eastAsia="en-US"/>
        </w:rPr>
        <w:t>aca.psru@gmail.com</w:t>
      </w:r>
      <w:r w:rsidRPr="00E520F5">
        <w:rPr>
          <w:rFonts w:ascii="TH Niramit AS" w:eastAsia="Times New Roman" w:hAnsi="TH Niramit AS" w:cs="TH Niramit AS"/>
          <w:color w:val="FF0000"/>
          <w:sz w:val="44"/>
          <w:szCs w:val="44"/>
          <w:lang w:eastAsia="en-US"/>
        </w:rPr>
        <w:t xml:space="preserve"> </w:t>
      </w:r>
    </w:p>
    <w:p w:rsidR="00545DD2" w:rsidRPr="00E520F5" w:rsidRDefault="00545DD2" w:rsidP="0032409B">
      <w:pPr>
        <w:spacing w:after="0" w:line="233" w:lineRule="auto"/>
        <w:jc w:val="thaiDistribute"/>
        <w:rPr>
          <w:rFonts w:ascii="TH Niramit AS" w:eastAsia="Times New Roman" w:hAnsi="TH Niramit AS" w:cs="TH Niramit AS"/>
          <w:color w:val="FF0000"/>
          <w:sz w:val="44"/>
          <w:szCs w:val="44"/>
          <w:lang w:eastAsia="en-US"/>
        </w:rPr>
      </w:pPr>
    </w:p>
    <w:p w:rsidR="00545DD2" w:rsidRPr="00E520F5" w:rsidRDefault="00545DD2" w:rsidP="0032409B">
      <w:pPr>
        <w:spacing w:after="0" w:line="233" w:lineRule="auto"/>
        <w:jc w:val="thaiDistribute"/>
        <w:rPr>
          <w:rFonts w:ascii="TH Niramit AS" w:eastAsia="Times New Roman" w:hAnsi="TH Niramit AS" w:cs="TH Niramit AS"/>
          <w:color w:val="FF0000"/>
          <w:sz w:val="44"/>
          <w:szCs w:val="44"/>
          <w:cs/>
          <w:lang w:eastAsia="en-US"/>
        </w:rPr>
      </w:pPr>
      <w:r w:rsidRPr="00E520F5">
        <w:rPr>
          <w:rFonts w:ascii="TH Niramit AS" w:eastAsia="Times New Roman" w:hAnsi="TH Niramit AS" w:cs="TH Niramit AS" w:hint="cs"/>
          <w:color w:val="FF0000"/>
          <w:sz w:val="44"/>
          <w:szCs w:val="44"/>
          <w:cs/>
          <w:lang w:eastAsia="en-US"/>
        </w:rPr>
        <w:t>ภายในวันที่ 26 มิถุนายน 2560</w:t>
      </w:r>
    </w:p>
    <w:p w:rsidR="0032409B" w:rsidRPr="00545DD2" w:rsidRDefault="0032409B" w:rsidP="0032409B">
      <w:pPr>
        <w:spacing w:after="0" w:line="233" w:lineRule="auto"/>
        <w:jc w:val="thaiDistribute"/>
        <w:rPr>
          <w:rFonts w:ascii="TH Niramit AS" w:eastAsia="Times New Roman" w:hAnsi="TH Niramit AS" w:cs="TH Niramit AS"/>
          <w:b/>
          <w:bCs/>
          <w:color w:val="FF0000"/>
          <w:sz w:val="36"/>
          <w:szCs w:val="36"/>
          <w:lang w:eastAsia="en-US"/>
        </w:rPr>
      </w:pPr>
    </w:p>
    <w:p w:rsidR="0032409B" w:rsidRDefault="0032409B" w:rsidP="0032409B">
      <w:pPr>
        <w:spacing w:after="0" w:line="233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lang w:eastAsia="en-US"/>
        </w:rPr>
      </w:pPr>
    </w:p>
    <w:p w:rsidR="0032409B" w:rsidRDefault="0032409B" w:rsidP="0032409B">
      <w:pPr>
        <w:spacing w:after="0" w:line="233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lang w:eastAsia="en-US"/>
        </w:rPr>
      </w:pPr>
    </w:p>
    <w:p w:rsidR="0032409B" w:rsidRDefault="0032409B" w:rsidP="0032409B">
      <w:pPr>
        <w:spacing w:after="0" w:line="233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lang w:eastAsia="en-US"/>
        </w:rPr>
      </w:pPr>
    </w:p>
    <w:p w:rsidR="0032409B" w:rsidRDefault="0032409B" w:rsidP="0032409B">
      <w:pPr>
        <w:spacing w:after="0" w:line="233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lang w:eastAsia="en-US"/>
        </w:rPr>
      </w:pPr>
    </w:p>
    <w:p w:rsidR="0032409B" w:rsidRDefault="0032409B" w:rsidP="0032409B">
      <w:pPr>
        <w:spacing w:after="0" w:line="233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lang w:eastAsia="en-US"/>
        </w:rPr>
      </w:pPr>
    </w:p>
    <w:p w:rsidR="0032409B" w:rsidRDefault="0032409B" w:rsidP="0032409B">
      <w:pPr>
        <w:spacing w:after="0" w:line="233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lang w:eastAsia="en-US"/>
        </w:rPr>
      </w:pPr>
    </w:p>
    <w:p w:rsidR="0032409B" w:rsidRDefault="0032409B" w:rsidP="0032409B">
      <w:pPr>
        <w:spacing w:after="0" w:line="233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lang w:eastAsia="en-US"/>
        </w:rPr>
      </w:pPr>
    </w:p>
    <w:p w:rsidR="0032409B" w:rsidRDefault="0032409B" w:rsidP="0032409B">
      <w:pPr>
        <w:spacing w:after="0" w:line="233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lang w:eastAsia="en-US"/>
        </w:rPr>
      </w:pPr>
    </w:p>
    <w:p w:rsidR="0032409B" w:rsidRDefault="0032409B" w:rsidP="0032409B">
      <w:pPr>
        <w:spacing w:after="0" w:line="233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lang w:eastAsia="en-US"/>
        </w:rPr>
      </w:pPr>
    </w:p>
    <w:p w:rsidR="0032409B" w:rsidRDefault="0032409B" w:rsidP="0032409B">
      <w:pPr>
        <w:spacing w:after="0" w:line="233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lang w:eastAsia="en-US"/>
        </w:rPr>
      </w:pPr>
    </w:p>
    <w:p w:rsidR="0032409B" w:rsidRDefault="0032409B" w:rsidP="0032409B">
      <w:pPr>
        <w:spacing w:after="0" w:line="233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lang w:eastAsia="en-US"/>
        </w:rPr>
      </w:pPr>
    </w:p>
    <w:p w:rsidR="0032409B" w:rsidRDefault="0032409B" w:rsidP="0032409B">
      <w:pPr>
        <w:spacing w:after="0" w:line="233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lang w:eastAsia="en-US"/>
        </w:rPr>
      </w:pPr>
    </w:p>
    <w:p w:rsidR="0032409B" w:rsidRDefault="0032409B" w:rsidP="0032409B">
      <w:pPr>
        <w:spacing w:after="0" w:line="233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lang w:eastAsia="en-US"/>
        </w:rPr>
      </w:pPr>
    </w:p>
    <w:p w:rsidR="0032409B" w:rsidRDefault="0032409B" w:rsidP="0032409B">
      <w:pPr>
        <w:spacing w:after="0" w:line="233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lang w:eastAsia="en-US"/>
        </w:rPr>
      </w:pPr>
    </w:p>
    <w:p w:rsidR="0032409B" w:rsidRDefault="0032409B" w:rsidP="0032409B">
      <w:pPr>
        <w:spacing w:after="0" w:line="233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lang w:eastAsia="en-US"/>
        </w:rPr>
      </w:pPr>
    </w:p>
    <w:p w:rsidR="0032409B" w:rsidRDefault="0032409B" w:rsidP="0032409B">
      <w:pPr>
        <w:spacing w:after="0" w:line="233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lang w:eastAsia="en-US"/>
        </w:rPr>
      </w:pPr>
    </w:p>
    <w:p w:rsidR="0032409B" w:rsidRDefault="0032409B" w:rsidP="0032409B">
      <w:pPr>
        <w:spacing w:after="0" w:line="233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lang w:eastAsia="en-US"/>
        </w:rPr>
      </w:pPr>
    </w:p>
    <w:p w:rsidR="0032409B" w:rsidRPr="004B6F91" w:rsidRDefault="0032409B" w:rsidP="0032409B">
      <w:pPr>
        <w:spacing w:after="0" w:line="233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Times New Roman" w:hAnsi="TH Niramit AS" w:cs="TH Niramit AS"/>
          <w:b/>
          <w:bCs/>
          <w:sz w:val="32"/>
          <w:szCs w:val="32"/>
          <w:cs/>
          <w:lang w:eastAsia="en-US"/>
        </w:rPr>
        <w:lastRenderedPageBreak/>
        <w:t>รหัสวิชา</w:t>
      </w:r>
      <w:r w:rsidRPr="004B6F91">
        <w:rPr>
          <w:rFonts w:ascii="TH Niramit AS" w:eastAsia="Times New Roman" w:hAnsi="TH Niramit AS" w:cs="TH Niramit AS"/>
          <w:b/>
          <w:bCs/>
          <w:sz w:val="32"/>
          <w:szCs w:val="32"/>
          <w:cs/>
          <w:lang w:eastAsia="en-US"/>
        </w:rPr>
        <w:tab/>
        <w:t>ชื่อและคำอธิบายรายวิชา</w:t>
      </w:r>
      <w:r w:rsidRPr="004B6F91">
        <w:rPr>
          <w:rFonts w:ascii="TH Niramit AS" w:eastAsia="Times New Roman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Times New Roman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Times New Roman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Times New Roman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Times New Roman" w:hAnsi="TH Niramit AS" w:cs="TH Niramit AS"/>
          <w:b/>
          <w:bCs/>
          <w:sz w:val="32"/>
          <w:szCs w:val="32"/>
          <w:cs/>
          <w:lang w:eastAsia="en-US"/>
        </w:rPr>
        <w:tab/>
        <w:t>หน่วย</w:t>
      </w:r>
      <w:proofErr w:type="spellStart"/>
      <w:r w:rsidRPr="004B6F91">
        <w:rPr>
          <w:rFonts w:ascii="TH Niramit AS" w:eastAsia="Times New Roman" w:hAnsi="TH Niramit AS" w:cs="TH Niramit AS"/>
          <w:b/>
          <w:bCs/>
          <w:sz w:val="32"/>
          <w:szCs w:val="32"/>
          <w:cs/>
          <w:lang w:eastAsia="en-US"/>
        </w:rPr>
        <w:t>กิต</w:t>
      </w:r>
      <w:proofErr w:type="spellEnd"/>
    </w:p>
    <w:p w:rsidR="0032409B" w:rsidRPr="004B6F91" w:rsidRDefault="0032409B" w:rsidP="0032409B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GELN100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>ภาษาไทยเพื่อการสื่อสาร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>3(3-0-6)</w:t>
      </w:r>
    </w:p>
    <w:p w:rsidR="0032409B" w:rsidRPr="004B6F91" w:rsidRDefault="0032409B" w:rsidP="0032409B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 xml:space="preserve">Thai for Communication </w:t>
      </w:r>
    </w:p>
    <w:p w:rsidR="0032409B" w:rsidRPr="004B6F91" w:rsidRDefault="0032409B" w:rsidP="0032409B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ab/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ab/>
        <w:t>ความสำคัญของภาษาไทย หลักภาษาไทย ปัญหาการใช้ภาษาไทย การเสริมสร้างทักษะด้านการฟัง การอ่าน การพูดและการเขียนภาษาไทย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z w:val="28"/>
          <w:lang w:eastAsia="en-US"/>
        </w:rPr>
      </w:pP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GELN101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>ภาษาอังกฤษเพื่อการสื่อสาร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>3(3-0-6)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English for Communication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ab/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หลักการฟัง พูด อ่านและเขียนศัพท์ การใช้สำนวนภาษาอังกฤษ เพื่อใช้ในการสื่อสารในสถานการณ์ต่างๆ ในชีวิตประจำวัน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GELN102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>ภาษาอังกฤษเพื่อการเรียนรู้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>3(3-0-6)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English for Learning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ab/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 xml:space="preserve">การอ่านระดับคำ วลี ประโยคและย่อหน้าภาษาอังกฤษ โดยใช้กลวิธีการอ่านเบื้องต้นเพื่อหาหัวข้อเรื่อง จับใจความสำคัญและรายละเอียดจากสิ่งที่พบเห็นในชีวิตประจำวัน เช่น โฆษณาฉลากยา ป้ายสัญลักษณ์ ประกาศรับสมัครงาน เป็นต้น  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GELN103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>ภาษาอังกฤษเพื่อวัตถุประสงค์เฉพาะ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>3(3-0-6)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English for Specific Purposes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ab/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พัฒนาทักษะการฟัง การพูด การอ่านและการเขียนภาษาอังกฤษเพื่อการสื่อสาร เพิ่มพูนการใช้คำ และสำนวนในสถานการณ์ตามบริบทต่างๆที่เกี่ยวข้องกับอาชีพ และการปฏิบัติงานของสาขาวิชา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</w:p>
    <w:p w:rsidR="0032409B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</w:p>
    <w:p w:rsidR="0032409B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</w:p>
    <w:p w:rsidR="00E520F5" w:rsidRPr="004B6F91" w:rsidRDefault="00E520F5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lastRenderedPageBreak/>
        <w:t>GELN104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>ภาษาอังกฤษพื้นฐาน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>3(3-0-6)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Foundation English</w:t>
      </w:r>
    </w:p>
    <w:p w:rsidR="0032409B" w:rsidRPr="004B6F91" w:rsidRDefault="0032409B" w:rsidP="0032409B">
      <w:pPr>
        <w:spacing w:after="0" w:line="240" w:lineRule="auto"/>
        <w:ind w:left="720" w:firstLine="720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 xml:space="preserve">โครงสร้างที่สำคัญของภาษาอังกฤษ </w:t>
      </w:r>
      <w:proofErr w:type="spellStart"/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บูรณา</w:t>
      </w:r>
      <w:proofErr w:type="spellEnd"/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การทักษะการฟัง พูด อ่านและเขียนภาษาอังกฤษ เน้นความสามารถในการใช้ภาษาเพื่อการสื่อสารสื่อความหมาย โดยผสมผสานวัฒนธรรมไทยและตะวันตกในชีวิตประจำวัน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z w:val="28"/>
          <w:lang w:eastAsia="en-US"/>
        </w:rPr>
      </w:pP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GELN105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>ภาษาฝรั่งเศสเพื่อการสื่อสาร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>3(3-0-6)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French for Communication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ab/>
      </w:r>
      <w:bookmarkStart w:id="0" w:name="OLE_LINK18"/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ฝึกทักษะการฟัง พูด อ่านและเขียนภาษาฝรั่งเศสเพื่อใช้สื่อสารในสถานการณ์ต่างๆในชีวิตประจำวัน</w:t>
      </w:r>
      <w:bookmarkEnd w:id="0"/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z w:val="28"/>
          <w:lang w:eastAsia="en-US"/>
        </w:rPr>
      </w:pP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GELN1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0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6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>ภ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>าษาจีนเพื่อการสื่อสาร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3(3-0-6)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Chinese for Communication</w:t>
      </w:r>
    </w:p>
    <w:p w:rsidR="0032409B" w:rsidRPr="004B6F91" w:rsidRDefault="0032409B" w:rsidP="0032409B">
      <w:pPr>
        <w:spacing w:after="0" w:line="240" w:lineRule="auto"/>
        <w:ind w:left="720" w:firstLine="720"/>
        <w:jc w:val="thaiDistribute"/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ab/>
      </w:r>
    </w:p>
    <w:p w:rsidR="0032409B" w:rsidRPr="004B6F91" w:rsidRDefault="0032409B" w:rsidP="0032409B">
      <w:pPr>
        <w:spacing w:after="0" w:line="240" w:lineRule="auto"/>
        <w:ind w:firstLine="1440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  <w:bookmarkStart w:id="1" w:name="OLE_LINK19"/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ฝึกทักษะการฟัง พูด อ่านและเขียนภาษาจีนเพื่อใช้สื่อสารในสถานการณ์ต่างๆ ในชีวิตประจำวัน</w:t>
      </w:r>
      <w:bookmarkEnd w:id="1"/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z w:val="28"/>
          <w:lang w:eastAsia="en-US"/>
        </w:rPr>
      </w:pP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GELN107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ภาษาญี่ปุ่นเพื่อการสื่อสาร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3(3-0-6)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Japanese for Communication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i/>
          <w:i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</w:p>
    <w:p w:rsidR="0032409B" w:rsidRPr="004B6F91" w:rsidRDefault="0032409B" w:rsidP="0032409B">
      <w:pPr>
        <w:spacing w:after="0" w:line="240" w:lineRule="auto"/>
        <w:ind w:right="22" w:firstLine="1440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  <w:bookmarkStart w:id="2" w:name="OLE_LINK20"/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ฝึกทักษะการฟัง พูด อ่านและเขียนภาษาญี่ปุ่นเพื่อใช้สื่อสารในสถานการณ์ต่างๆในชีวิตประจำวัน</w:t>
      </w:r>
      <w:bookmarkEnd w:id="2"/>
    </w:p>
    <w:p w:rsidR="0032409B" w:rsidRPr="004B6F91" w:rsidRDefault="0032409B" w:rsidP="0032409B">
      <w:pPr>
        <w:spacing w:after="0" w:line="240" w:lineRule="auto"/>
        <w:ind w:right="22" w:firstLine="1440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</w:p>
    <w:p w:rsidR="0032409B" w:rsidRPr="004B6F91" w:rsidRDefault="0032409B" w:rsidP="0032409B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GELN108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>ภาษาและวัฒนธรรมเวียดนาม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3(3-0-6)</w:t>
      </w:r>
    </w:p>
    <w:p w:rsidR="0032409B" w:rsidRPr="004B6F91" w:rsidRDefault="0032409B" w:rsidP="0032409B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Vietnamese Language and Culture</w:t>
      </w:r>
    </w:p>
    <w:p w:rsidR="0032409B" w:rsidRPr="004B6F91" w:rsidRDefault="0032409B" w:rsidP="0032409B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 xml:space="preserve">ทักษะการอ่าน การฟังการพูด การเขียน และการใช้ภาษาเวียดนาม จากสิ่งที่พบเห็นในชีวิตประจำวัน เช่น การทักทาย การนับเลขอาชีพ ครอบครัวและอื่นๆ รวมถึงวัฒนธรรมการติดต่อสื่อสารกับคนเวียดนาม ความหมายและการนำไปใช้ในประโยคสนทนา </w:t>
      </w:r>
    </w:p>
    <w:p w:rsidR="0032409B" w:rsidRPr="00195042" w:rsidRDefault="0032409B" w:rsidP="0032409B">
      <w:pPr>
        <w:tabs>
          <w:tab w:val="left" w:pos="1418"/>
          <w:tab w:val="left" w:pos="2340"/>
          <w:tab w:val="left" w:pos="2700"/>
          <w:tab w:val="left" w:pos="3960"/>
        </w:tabs>
        <w:spacing w:after="0" w:line="240" w:lineRule="auto"/>
        <w:rPr>
          <w:rFonts w:ascii="TH Niramit AS" w:eastAsia="Cordia New" w:hAnsi="TH Niramit AS" w:cs="TH Niramit AS"/>
          <w:b/>
          <w:bCs/>
          <w:color w:val="0000FF"/>
          <w:sz w:val="32"/>
          <w:szCs w:val="32"/>
          <w:lang w:eastAsia="en-US"/>
        </w:rPr>
      </w:pPr>
      <w:r w:rsidRPr="00195042">
        <w:rPr>
          <w:rFonts w:ascii="TH Niramit AS" w:eastAsia="Cordia New" w:hAnsi="TH Niramit AS" w:cs="TH Niramit AS"/>
          <w:b/>
          <w:bCs/>
          <w:color w:val="0000FF"/>
          <w:sz w:val="32"/>
          <w:szCs w:val="32"/>
          <w:lang w:eastAsia="en-US"/>
        </w:rPr>
        <w:lastRenderedPageBreak/>
        <w:t xml:space="preserve">GELN109 </w:t>
      </w:r>
      <w:r w:rsidRPr="00195042">
        <w:rPr>
          <w:rFonts w:ascii="TH Niramit AS" w:eastAsia="Cordia New" w:hAnsi="TH Niramit AS" w:cs="TH Niramit AS" w:hint="cs"/>
          <w:b/>
          <w:bCs/>
          <w:color w:val="0000FF"/>
          <w:sz w:val="32"/>
          <w:szCs w:val="32"/>
          <w:cs/>
          <w:lang w:eastAsia="en-US"/>
        </w:rPr>
        <w:tab/>
      </w:r>
      <w:r w:rsidRPr="00195042">
        <w:rPr>
          <w:rFonts w:ascii="TH Niramit AS" w:eastAsia="Cordia New" w:hAnsi="TH Niramit AS" w:cs="TH Niramit AS"/>
          <w:b/>
          <w:bCs/>
          <w:color w:val="0000FF"/>
          <w:sz w:val="32"/>
          <w:szCs w:val="32"/>
          <w:cs/>
          <w:lang w:eastAsia="en-US"/>
        </w:rPr>
        <w:t>ภาษาและวัฒนธรรมอินโดนีเซีย</w:t>
      </w:r>
      <w:r w:rsidRPr="00195042">
        <w:rPr>
          <w:rFonts w:ascii="TH Niramit AS" w:eastAsia="Cordia New" w:hAnsi="TH Niramit AS" w:cs="TH Niramit AS"/>
          <w:b/>
          <w:bCs/>
          <w:color w:val="0000FF"/>
          <w:sz w:val="32"/>
          <w:szCs w:val="32"/>
          <w:lang w:eastAsia="en-US"/>
        </w:rPr>
        <w:tab/>
      </w:r>
      <w:r w:rsidRPr="00195042">
        <w:rPr>
          <w:rFonts w:ascii="TH Niramit AS" w:eastAsia="Cordia New" w:hAnsi="TH Niramit AS" w:cs="TH Niramit AS"/>
          <w:b/>
          <w:bCs/>
          <w:color w:val="0000FF"/>
          <w:sz w:val="32"/>
          <w:szCs w:val="32"/>
          <w:lang w:eastAsia="en-US"/>
        </w:rPr>
        <w:tab/>
      </w:r>
      <w:r w:rsidRPr="00195042">
        <w:rPr>
          <w:rFonts w:ascii="TH Niramit AS" w:eastAsia="Cordia New" w:hAnsi="TH Niramit AS" w:cs="TH Niramit AS"/>
          <w:b/>
          <w:bCs/>
          <w:color w:val="0000FF"/>
          <w:sz w:val="32"/>
          <w:szCs w:val="32"/>
          <w:lang w:eastAsia="en-US"/>
        </w:rPr>
        <w:tab/>
      </w:r>
      <w:r w:rsidRPr="00195042">
        <w:rPr>
          <w:rFonts w:ascii="TH Niramit AS" w:eastAsia="Cordia New" w:hAnsi="TH Niramit AS" w:cs="TH Niramit AS"/>
          <w:b/>
          <w:bCs/>
          <w:color w:val="0000FF"/>
          <w:sz w:val="32"/>
          <w:szCs w:val="32"/>
          <w:lang w:eastAsia="en-US"/>
        </w:rPr>
        <w:tab/>
        <w:t>3(3-0-6)</w:t>
      </w:r>
    </w:p>
    <w:p w:rsidR="0032409B" w:rsidRPr="00195042" w:rsidRDefault="0032409B" w:rsidP="0032409B">
      <w:pPr>
        <w:tabs>
          <w:tab w:val="left" w:pos="1418"/>
          <w:tab w:val="left" w:pos="2340"/>
          <w:tab w:val="left" w:pos="2700"/>
          <w:tab w:val="left" w:pos="3960"/>
        </w:tabs>
        <w:spacing w:after="0" w:line="240" w:lineRule="auto"/>
        <w:rPr>
          <w:rFonts w:ascii="TH Niramit AS" w:eastAsia="Cordia New" w:hAnsi="TH Niramit AS" w:cs="TH Niramit AS"/>
          <w:b/>
          <w:bCs/>
          <w:color w:val="0000FF"/>
          <w:sz w:val="32"/>
          <w:szCs w:val="32"/>
          <w:lang w:eastAsia="en-US"/>
        </w:rPr>
      </w:pPr>
      <w:r w:rsidRPr="00195042">
        <w:rPr>
          <w:rFonts w:ascii="TH Niramit AS" w:eastAsia="Cordia New" w:hAnsi="TH Niramit AS" w:cs="TH Niramit AS"/>
          <w:b/>
          <w:bCs/>
          <w:color w:val="0000FF"/>
          <w:sz w:val="32"/>
          <w:szCs w:val="32"/>
          <w:lang w:eastAsia="en-US"/>
        </w:rPr>
        <w:tab/>
        <w:t>Indonesian Language and Culture</w:t>
      </w:r>
    </w:p>
    <w:p w:rsidR="0032409B" w:rsidRPr="00195042" w:rsidRDefault="0032409B" w:rsidP="0032409B">
      <w:pPr>
        <w:tabs>
          <w:tab w:val="left" w:pos="1418"/>
          <w:tab w:val="left" w:pos="2340"/>
          <w:tab w:val="left" w:pos="2700"/>
          <w:tab w:val="left" w:pos="3960"/>
        </w:tabs>
        <w:spacing w:after="0" w:line="240" w:lineRule="auto"/>
        <w:rPr>
          <w:rFonts w:ascii="TH Niramit AS" w:eastAsia="Cordia New" w:hAnsi="TH Niramit AS" w:cs="TH Niramit AS"/>
          <w:b/>
          <w:bCs/>
          <w:color w:val="0000FF"/>
          <w:sz w:val="32"/>
          <w:szCs w:val="32"/>
          <w:lang w:eastAsia="en-US"/>
        </w:rPr>
      </w:pPr>
      <w:r w:rsidRPr="00195042">
        <w:rPr>
          <w:rFonts w:ascii="TH Niramit AS" w:eastAsia="Cordia New" w:hAnsi="TH Niramit AS" w:cs="TH Niramit AS" w:hint="cs"/>
          <w:b/>
          <w:bCs/>
          <w:color w:val="0000FF"/>
          <w:sz w:val="32"/>
          <w:szCs w:val="32"/>
          <w:cs/>
          <w:lang w:eastAsia="en-US"/>
        </w:rPr>
        <w:tab/>
      </w:r>
      <w:r w:rsidRPr="00195042">
        <w:rPr>
          <w:rFonts w:ascii="TH Niramit AS" w:eastAsia="Cordia New" w:hAnsi="TH Niramit AS" w:cs="TH Niramit AS"/>
          <w:b/>
          <w:bCs/>
          <w:color w:val="0000FF"/>
          <w:sz w:val="32"/>
          <w:szCs w:val="32"/>
          <w:cs/>
          <w:lang w:eastAsia="en-US"/>
        </w:rPr>
        <w:t xml:space="preserve">เงื่อนไขรายวิชา </w:t>
      </w:r>
      <w:r w:rsidRPr="00195042">
        <w:rPr>
          <w:rFonts w:ascii="TH Niramit AS" w:eastAsia="Cordia New" w:hAnsi="TH Niramit AS" w:cs="TH Niramit AS"/>
          <w:b/>
          <w:bCs/>
          <w:color w:val="0000FF"/>
          <w:sz w:val="32"/>
          <w:szCs w:val="32"/>
          <w:lang w:eastAsia="en-US"/>
        </w:rPr>
        <w:t xml:space="preserve">:  </w:t>
      </w:r>
      <w:r w:rsidRPr="00195042">
        <w:rPr>
          <w:rFonts w:ascii="TH Niramit AS" w:eastAsia="Cordia New" w:hAnsi="TH Niramit AS" w:cs="TH Niramit AS"/>
          <w:b/>
          <w:bCs/>
          <w:color w:val="0000FF"/>
          <w:sz w:val="32"/>
          <w:szCs w:val="32"/>
          <w:cs/>
          <w:lang w:eastAsia="en-US"/>
        </w:rPr>
        <w:t>ไม่มี</w:t>
      </w:r>
    </w:p>
    <w:p w:rsidR="0032409B" w:rsidRPr="00195042" w:rsidRDefault="0032409B" w:rsidP="0032409B">
      <w:pPr>
        <w:tabs>
          <w:tab w:val="left" w:pos="1418"/>
          <w:tab w:val="left" w:pos="2340"/>
          <w:tab w:val="left" w:pos="2700"/>
          <w:tab w:val="left" w:pos="3960"/>
        </w:tabs>
        <w:spacing w:after="0" w:line="240" w:lineRule="auto"/>
        <w:rPr>
          <w:rFonts w:ascii="TH Niramit AS" w:eastAsia="Cordia New" w:hAnsi="TH Niramit AS" w:cs="TH Niramit AS"/>
          <w:b/>
          <w:bCs/>
          <w:color w:val="0000FF"/>
          <w:sz w:val="32"/>
          <w:szCs w:val="32"/>
          <w:lang w:eastAsia="en-US"/>
        </w:rPr>
      </w:pPr>
      <w:r w:rsidRPr="00195042">
        <w:rPr>
          <w:rFonts w:ascii="TH Niramit AS" w:eastAsia="Cordia New" w:hAnsi="TH Niramit AS" w:cs="TH Niramit AS" w:hint="cs"/>
          <w:b/>
          <w:bCs/>
          <w:color w:val="0000FF"/>
          <w:sz w:val="32"/>
          <w:szCs w:val="32"/>
          <w:cs/>
          <w:lang w:eastAsia="en-US"/>
        </w:rPr>
        <w:tab/>
      </w:r>
      <w:r w:rsidRPr="00195042">
        <w:rPr>
          <w:rFonts w:ascii="TH Niramit AS" w:eastAsia="Cordia New" w:hAnsi="TH Niramit AS" w:cs="TH Niramit AS"/>
          <w:color w:val="0000FF"/>
          <w:sz w:val="32"/>
          <w:szCs w:val="32"/>
          <w:cs/>
          <w:lang w:eastAsia="en-US"/>
        </w:rPr>
        <w:t>ทักษะการอ่าน การเขียน การฟังและการพูดด้วยภาษาอินโดนีเซียพื้นฐาน รวมถึงอธิบายเรื่องวัฒนธรรม ภูมิศาสตร์ ประเพณีของอินโดนีเซียเพื่อให้ผู้เรียนเข้าใจภูมิหลังของภาษาและวัฒนธรรมได้ดียิ่งขึ้น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z w:val="28"/>
          <w:lang w:eastAsia="en-US"/>
        </w:rPr>
      </w:pPr>
    </w:p>
    <w:p w:rsidR="0032409B" w:rsidRPr="004B6F91" w:rsidRDefault="0032409B" w:rsidP="0032409B">
      <w:pPr>
        <w:spacing w:after="0" w:line="240" w:lineRule="auto"/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  <w:t>GELN1</w:t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>1</w:t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  <w:t>0</w:t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>ภาษาและวัฒนธรรมเกาหลี</w:t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  <w:tab/>
        <w:t>3(3-0-6)</w:t>
      </w:r>
    </w:p>
    <w:p w:rsidR="0032409B" w:rsidRPr="004B6F91" w:rsidRDefault="0032409B" w:rsidP="0032409B">
      <w:pPr>
        <w:spacing w:after="0" w:line="240" w:lineRule="auto"/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  <w:tab/>
        <w:t>Korean Language and Culture</w:t>
      </w:r>
    </w:p>
    <w:p w:rsidR="0032409B" w:rsidRPr="004B6F91" w:rsidRDefault="0032409B" w:rsidP="0032409B">
      <w:pPr>
        <w:spacing w:after="0" w:line="240" w:lineRule="auto"/>
        <w:ind w:firstLine="1440"/>
        <w:jc w:val="thaiDistribute"/>
        <w:rPr>
          <w:rFonts w:ascii="TH Niramit AS" w:eastAsia="Calibri" w:hAnsi="TH Niramit AS" w:cs="TH Niramit AS"/>
          <w:sz w:val="32"/>
          <w:szCs w:val="32"/>
          <w:lang w:eastAsia="en-US"/>
        </w:rPr>
      </w:pP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>เงื่อนไขรายวิชา :  ไม่มี</w:t>
      </w:r>
    </w:p>
    <w:p w:rsidR="0032409B" w:rsidRPr="004B6F91" w:rsidRDefault="0032409B" w:rsidP="0032409B">
      <w:pPr>
        <w:spacing w:after="0" w:line="240" w:lineRule="auto"/>
        <w:ind w:firstLine="1440"/>
        <w:jc w:val="thaiDistribute"/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alibri" w:hAnsi="TH Niramit AS" w:cs="TH Niramit AS"/>
          <w:sz w:val="32"/>
          <w:szCs w:val="32"/>
          <w:cs/>
          <w:lang w:eastAsia="en-US"/>
        </w:rPr>
        <w:t>ฝึกทักษะพื้นฐานของภาษาและวัฒนธรรมเกาหลี มรรยาทในการใช้ภาษาเกาหลี ทักษะการสื่อสารภาษาเกาหลีเบื้องต้นที่ใช้ในชีวิตประจำวัน วิถีชีวิตความเป็นอยู่ เทศกาล และสถานที่ที่สำคัญของประเทศเกาหลี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Times New Roman" w:hAnsi="TH Niramit AS" w:cs="TH Niramit AS"/>
          <w:sz w:val="28"/>
          <w:szCs w:val="24"/>
          <w:lang w:eastAsia="en-US"/>
        </w:rPr>
      </w:pP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  <w:t>GEHU100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proofErr w:type="spellStart"/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>จิตต</w:t>
      </w:r>
      <w:proofErr w:type="spellEnd"/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>ปัญญาศึกษา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3(3-0-6)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</w:pPr>
      <w:r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Contemplative Education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>เงื่อนไขรายวิชา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  <w:t xml:space="preserve"> : 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>ไม่มี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smallCaps/>
          <w:sz w:val="32"/>
          <w:szCs w:val="32"/>
          <w:cs/>
          <w:lang w:eastAsia="en-US"/>
        </w:rPr>
        <w:tab/>
        <w:t>แนวคิดและหลักพื้นฐานของ</w:t>
      </w:r>
      <w:proofErr w:type="spellStart"/>
      <w:r w:rsidRPr="004B6F91">
        <w:rPr>
          <w:rFonts w:ascii="TH Niramit AS" w:eastAsia="Cordia New" w:hAnsi="TH Niramit AS" w:cs="TH Niramit AS"/>
          <w:smallCaps/>
          <w:sz w:val="32"/>
          <w:szCs w:val="32"/>
          <w:cs/>
          <w:lang w:eastAsia="en-US"/>
        </w:rPr>
        <w:t>จิตต</w:t>
      </w:r>
      <w:proofErr w:type="spellEnd"/>
      <w:r w:rsidRPr="004B6F91">
        <w:rPr>
          <w:rFonts w:ascii="TH Niramit AS" w:eastAsia="Cordia New" w:hAnsi="TH Niramit AS" w:cs="TH Niramit AS"/>
          <w:smallCaps/>
          <w:sz w:val="32"/>
          <w:szCs w:val="32"/>
          <w:cs/>
          <w:lang w:eastAsia="en-US"/>
        </w:rPr>
        <w:t>ปัญญาศึกษา การทำความเข้าใจชีวิต การรู้จักตนเองการเปิดมณฑลแห่งการเรียนรู้ การรู้ด้วยใจอย่างใครครวญ การฝึกความมีสติ การใช้ความรักความเมตตาและปัญญาในการตระหนักรู้ถึงคุณค่าของสิ่งต่างๆ โดยปราศจากอคติ การใช้งานศิลปะ หรือดนตรี หรือกิจกรรมต่างๆ เป็นเครื่องมือในการพัฒนาจิต การทำกิจกรรมอาสาสมัครหรือจัดทำโครงการช่วยเหลือหรือพัฒนาชุมชนเพื่อสร้างจิตสาธารณะ การเชื่อมโยงและ</w:t>
      </w:r>
      <w:proofErr w:type="spellStart"/>
      <w:r w:rsidRPr="004B6F91">
        <w:rPr>
          <w:rFonts w:ascii="TH Niramit AS" w:eastAsia="Cordia New" w:hAnsi="TH Niramit AS" w:cs="TH Niramit AS"/>
          <w:smallCaps/>
          <w:sz w:val="32"/>
          <w:szCs w:val="32"/>
          <w:cs/>
          <w:lang w:eastAsia="en-US"/>
        </w:rPr>
        <w:t>บูรณา</w:t>
      </w:r>
      <w:proofErr w:type="spellEnd"/>
      <w:r w:rsidRPr="004B6F91">
        <w:rPr>
          <w:rFonts w:ascii="TH Niramit AS" w:eastAsia="Cordia New" w:hAnsi="TH Niramit AS" w:cs="TH Niramit AS"/>
          <w:smallCaps/>
          <w:sz w:val="32"/>
          <w:szCs w:val="32"/>
          <w:cs/>
          <w:lang w:eastAsia="en-US"/>
        </w:rPr>
        <w:t>การศาสตร์ต่างๆ มาประยุกต์ใช้ในชีวิตอย่างสมดุล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mallCaps/>
          <w:sz w:val="32"/>
          <w:szCs w:val="32"/>
          <w:lang w:eastAsia="en-US"/>
        </w:rPr>
      </w:pPr>
    </w:p>
    <w:p w:rsidR="0032409B" w:rsidRPr="004B6F91" w:rsidRDefault="0032409B" w:rsidP="0032409B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GEHU101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>ปรัชญาชีวิต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>3(3-0-6)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</w:pPr>
      <w:r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Philosophy of Life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</w:p>
    <w:p w:rsidR="0032409B" w:rsidRPr="004B6F91" w:rsidRDefault="0032409B" w:rsidP="0032409B">
      <w:pPr>
        <w:spacing w:after="0" w:line="240" w:lineRule="auto"/>
        <w:ind w:firstLine="1440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ความรู้เบื้องต้นเกี่ยวกับปรัชญา วิธีการทางปรัชญา การตั้งคำถามทางปรัชญาคุณค่าของปรัชญาสาขาต่างๆ ของปรัชญา ทัศนะเกี่ยวกับชีวิตด้านศาสนา ปรัชญาและวิทยาศาสตร์ การจัดการกับปัญหาชีวิตและศาสตร์แห่งการอยู่ร่วมกับผู้อื่นอย่างมีความสุข</w:t>
      </w:r>
    </w:p>
    <w:p w:rsidR="0032409B" w:rsidRPr="004B6F91" w:rsidRDefault="0032409B" w:rsidP="0032409B">
      <w:pPr>
        <w:spacing w:after="0" w:line="240" w:lineRule="auto"/>
        <w:ind w:firstLine="1440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</w:p>
    <w:p w:rsidR="0032409B" w:rsidRPr="004B6F91" w:rsidRDefault="0032409B" w:rsidP="0032409B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lastRenderedPageBreak/>
        <w:t>GEHU10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2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>ความจริงของชีวิต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>3(3-0-6)</w:t>
      </w:r>
    </w:p>
    <w:p w:rsidR="0032409B" w:rsidRPr="004B6F91" w:rsidRDefault="0032409B" w:rsidP="0032409B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Meaning of Life</w:t>
      </w:r>
    </w:p>
    <w:p w:rsidR="0032409B" w:rsidRPr="004B6F91" w:rsidRDefault="0032409B" w:rsidP="0032409B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ความรู้เกี่ยวกับความจริงของชีวิตการใช้ชีวิตที่ถูกต้องตามหลักศาสนาของทุกศาสนาการพัฒนาคุณภาพชีวิตในระดับครอบครัว สังคม เพื่อให้เกิดความสุขอย่างแท้จริง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mallCaps/>
          <w:sz w:val="28"/>
          <w:lang w:eastAsia="en-US"/>
        </w:rPr>
      </w:pP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GEHU10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3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พฤติกรรมมนุษย์กับการพัฒนาตน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3(3-0-6)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Human Behavior and Self Development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i/>
          <w:i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ab/>
      </w:r>
    </w:p>
    <w:p w:rsidR="0032409B" w:rsidRPr="004B6F91" w:rsidRDefault="0032409B" w:rsidP="0032409B">
      <w:pPr>
        <w:spacing w:after="0" w:line="240" w:lineRule="auto"/>
        <w:ind w:right="25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พฤติกรรมมนุษย์และปัจจัยพื้นฐานของพฤติกรรมองค์ประกอบของพฤติกรรมบุคลิกภาพการประเมินและการพัฒนาตนเอง มนุษย์สัมพันธ์และการอยู่ร่วมกันในสังคมและการเสริมสร้างชีวิตให้เป็นสุข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z w:val="28"/>
          <w:cs/>
          <w:lang w:eastAsia="en-US"/>
        </w:rPr>
      </w:pP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GEHU10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4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สุนทรียะของชีวิต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3(3-0-6)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Aesthetic of Life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</w:p>
    <w:p w:rsidR="0032409B" w:rsidRPr="004B6F91" w:rsidRDefault="0032409B" w:rsidP="0032409B">
      <w:pPr>
        <w:spacing w:after="0" w:line="240" w:lineRule="auto"/>
        <w:ind w:firstLine="1418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ความหมายและความสำคัญของสุนทรียศาสตร์  หลักการทางสุนทรียศาสตร์และศิลปะกระบวนการสร้างสรรค์และการประเมินค่าศิลปะ ผ่านทักษะและประสบการณ์ทางการเห็น การฟังและการเคลื่อนไหว  เพื่อเป็นพื้นฐานการมีรสนิยมทางศิลปะและปรับใช้ในการดำเนินชีวิต</w:t>
      </w:r>
    </w:p>
    <w:p w:rsidR="0032409B" w:rsidRPr="006644D4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mallCaps/>
          <w:sz w:val="32"/>
          <w:szCs w:val="32"/>
          <w:lang w:eastAsia="en-US"/>
        </w:rPr>
      </w:pP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  <w:t>GEHU105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ดนตรีนิยม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3(3-0-6)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Music Appreciation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  <w:tab/>
      </w:r>
      <w:bookmarkStart w:id="3" w:name="OLE_LINK21"/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ความสัมพันธ์ระหว่างมนุษย์กับดนตรี องค์ประกอบดนตรี ความรู้ความเข้าใจและเห็นคุณค่าในความไพเราะของดนตรี ทั้งดนตรีไทยและดนตรีตะวันตก</w:t>
      </w:r>
      <w:bookmarkEnd w:id="3"/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mallCaps/>
          <w:sz w:val="28"/>
          <w:cs/>
          <w:lang w:eastAsia="en-US"/>
        </w:rPr>
      </w:pP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  <w:t>GEHU106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สุนทรียะทางทัศนศิลป์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3(3-0-6)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Visual Art Aesthetic 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</w:p>
    <w:p w:rsidR="0032409B" w:rsidRPr="004B6F91" w:rsidRDefault="0032409B" w:rsidP="0032409B">
      <w:pPr>
        <w:spacing w:after="0" w:line="240" w:lineRule="auto"/>
        <w:ind w:firstLine="1440"/>
        <w:jc w:val="thaiDistribute"/>
        <w:rPr>
          <w:rFonts w:ascii="TH Niramit AS" w:eastAsia="Cordia New" w:hAnsi="TH Niramit AS" w:cs="TH Niramit AS"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smallCaps/>
          <w:sz w:val="32"/>
          <w:szCs w:val="32"/>
          <w:cs/>
          <w:lang w:eastAsia="en-US"/>
        </w:rPr>
        <w:t>การรับรู้และประสบการณ์ทางความงาม ความสัมพันธ์ระหว่างธรรมชาติทัศนศิลป์และมนุษย์  ความรู้ความเข้าใจ และเห็นคุณค่าความงามทางทัศนศิลป์ไทยนานาชาติและสากล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  <w:lastRenderedPageBreak/>
        <w:t>GEHU107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สุนทรียะทางนาฏศิลป์ไทย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3(3-0-6)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Dramatics Art Appreciation in Thai</w:t>
      </w:r>
    </w:p>
    <w:p w:rsidR="0032409B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</w:p>
    <w:p w:rsidR="0032409B" w:rsidRPr="00F149DB" w:rsidRDefault="0032409B" w:rsidP="0032409B">
      <w:pPr>
        <w:spacing w:after="0" w:line="240" w:lineRule="auto"/>
        <w:ind w:firstLine="1440"/>
        <w:jc w:val="thaiDistribute"/>
        <w:rPr>
          <w:rFonts w:ascii="TH Niramit AS" w:eastAsia="Cordia New" w:hAnsi="TH Niramit AS" w:cs="TH Niramit AS"/>
          <w:color w:val="0000FF"/>
          <w:sz w:val="32"/>
          <w:szCs w:val="32"/>
          <w:lang w:eastAsia="en-US"/>
        </w:rPr>
      </w:pPr>
      <w:r w:rsidRPr="00F149DB">
        <w:rPr>
          <w:rFonts w:ascii="TH Niramit AS" w:eastAsia="Cordia New" w:hAnsi="TH Niramit AS" w:cs="TH Niramit AS"/>
          <w:color w:val="0000FF"/>
          <w:sz w:val="32"/>
          <w:szCs w:val="32"/>
          <w:cs/>
          <w:lang w:eastAsia="en-US"/>
        </w:rPr>
        <w:t xml:space="preserve">ประวัติการฟ้อนรำ ลักษณะและชนิดการแสดงระบำ รำ ฟ้อน ละครโขน วิพิธทัศนามหรสพ การละเล่นของหลวง เพลงพื้นเมืองและการแสดงพื้นเมือง อภิปรายเปรียบเทียบ วิเคราะห์ลักษณะที่นิยมว่าดีงามในด้านลีลา ท่ารำ ท่วงทำนองเพลง </w:t>
      </w:r>
    </w:p>
    <w:p w:rsidR="0032409B" w:rsidRPr="004B6F91" w:rsidRDefault="0032409B" w:rsidP="0032409B">
      <w:pPr>
        <w:spacing w:after="0" w:line="240" w:lineRule="auto"/>
        <w:rPr>
          <w:rFonts w:ascii="TH Niramit AS" w:eastAsia="Cordia New" w:hAnsi="TH Niramit AS" w:cs="TH Niramit AS"/>
          <w:smallCaps/>
          <w:sz w:val="28"/>
          <w:lang w:eastAsia="en-US"/>
        </w:rPr>
      </w:pPr>
    </w:p>
    <w:p w:rsidR="0032409B" w:rsidRPr="004B6F91" w:rsidRDefault="0032409B" w:rsidP="0032409B">
      <w:pPr>
        <w:spacing w:after="0" w:line="240" w:lineRule="auto"/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GEHU108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การใช้ห้องสมุดยุคใหม่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>3(3-0-6)</w:t>
      </w:r>
    </w:p>
    <w:p w:rsidR="0032409B" w:rsidRPr="004B6F91" w:rsidRDefault="0032409B" w:rsidP="0032409B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Using Modern Library</w:t>
      </w:r>
    </w:p>
    <w:p w:rsidR="0032409B" w:rsidRPr="004B6F91" w:rsidRDefault="0032409B" w:rsidP="0032409B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</w:p>
    <w:p w:rsidR="0032409B" w:rsidRPr="004B6F91" w:rsidRDefault="0032409B" w:rsidP="0032409B">
      <w:pPr>
        <w:spacing w:after="0" w:line="240" w:lineRule="auto"/>
        <w:ind w:firstLine="1440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ความรู้ทั่วไปเกี่ยวกับห้องสมุด และแหล่งสารสนเทศ บริการห้องสมุดยุคใหม่ ทรัพยากรสารสนเทศและการจัดเก็บ การสืบค้นสารสนเทศ การอ้างอิงและการเขียนบรรณานุกรม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z w:val="28"/>
          <w:lang w:eastAsia="en-US"/>
        </w:rPr>
      </w:pP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GEHU10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9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>ศิลปะในชีวิตประจำวัน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>3(3-0-6)</w:t>
      </w:r>
    </w:p>
    <w:p w:rsidR="0032409B" w:rsidRPr="004B6F91" w:rsidRDefault="0032409B" w:rsidP="0032409B">
      <w:pPr>
        <w:tabs>
          <w:tab w:val="left" w:pos="1440"/>
        </w:tabs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Art in Daily Life</w:t>
      </w:r>
    </w:p>
    <w:p w:rsidR="0032409B" w:rsidRPr="004B6F91" w:rsidRDefault="0032409B" w:rsidP="0032409B">
      <w:pPr>
        <w:tabs>
          <w:tab w:val="left" w:pos="1440"/>
        </w:tabs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</w:p>
    <w:p w:rsidR="0032409B" w:rsidRPr="004B6F91" w:rsidRDefault="0032409B" w:rsidP="0032409B">
      <w:pPr>
        <w:spacing w:after="0" w:line="240" w:lineRule="auto"/>
        <w:ind w:firstLine="1440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ความหมายและความสำคัญของศิลปะและชีวิตประจำวัน องค์ประกอบศิลป์หลักการออกแบบ รสนิยม บุคลิกภาพและการแต่งกาย อาหารและการตกแต่งบ้านเรือน การสื่อสารและการนำเสนอนำไปสู่การปรับปรุงคุณภาพชีวิต</w:t>
      </w:r>
    </w:p>
    <w:p w:rsidR="0032409B" w:rsidRPr="00CD3B15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z w:val="28"/>
          <w:szCs w:val="24"/>
          <w:lang w:eastAsia="en-US"/>
        </w:rPr>
      </w:pP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  <w:t>GEHU110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>สุนทรียะแห่งการถ่ายภาพ</w:t>
      </w:r>
      <w:proofErr w:type="spellStart"/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ดิจิทัล</w:t>
      </w:r>
      <w:proofErr w:type="spellEnd"/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  <w:tab/>
        <w:t>3(2-2-5)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</w:pPr>
      <w:r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Aesthetic of Digital Photography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smallCaps/>
          <w:sz w:val="32"/>
          <w:szCs w:val="32"/>
          <w:cs/>
          <w:lang w:eastAsia="en-US"/>
        </w:rPr>
        <w:t>สุนทรียะและคุณค่าทางสุนทรียะ กระบวนการถ่ายภาพด้วยกล้อง</w:t>
      </w:r>
      <w:proofErr w:type="spellStart"/>
      <w:r w:rsidRPr="004B6F91">
        <w:rPr>
          <w:rFonts w:ascii="TH Niramit AS" w:eastAsia="Cordia New" w:hAnsi="TH Niramit AS" w:cs="TH Niramit AS"/>
          <w:smallCaps/>
          <w:sz w:val="32"/>
          <w:szCs w:val="32"/>
          <w:cs/>
          <w:lang w:eastAsia="en-US"/>
        </w:rPr>
        <w:t>ดิจิทัล</w:t>
      </w:r>
      <w:proofErr w:type="spellEnd"/>
      <w:r w:rsidRPr="004B6F91">
        <w:rPr>
          <w:rFonts w:ascii="TH Niramit AS" w:eastAsia="Cordia New" w:hAnsi="TH Niramit AS" w:cs="TH Niramit AS"/>
          <w:smallCaps/>
          <w:sz w:val="32"/>
          <w:szCs w:val="32"/>
          <w:cs/>
          <w:lang w:eastAsia="en-US"/>
        </w:rPr>
        <w:t xml:space="preserve"> แนวคิดในการสร้างความหมายของภาพถ่าย</w:t>
      </w:r>
      <w:proofErr w:type="spellStart"/>
      <w:r w:rsidRPr="004B6F91">
        <w:rPr>
          <w:rFonts w:ascii="TH Niramit AS" w:eastAsia="Cordia New" w:hAnsi="TH Niramit AS" w:cs="TH Niramit AS"/>
          <w:smallCaps/>
          <w:sz w:val="32"/>
          <w:szCs w:val="32"/>
          <w:cs/>
          <w:lang w:eastAsia="en-US"/>
        </w:rPr>
        <w:t>ดิจิทัล</w:t>
      </w:r>
      <w:proofErr w:type="spellEnd"/>
      <w:r w:rsidRPr="004B6F91">
        <w:rPr>
          <w:rFonts w:ascii="TH Niramit AS" w:eastAsia="Cordia New" w:hAnsi="TH Niramit AS" w:cs="TH Niramit AS"/>
          <w:smallCaps/>
          <w:sz w:val="32"/>
          <w:szCs w:val="32"/>
          <w:cs/>
          <w:lang w:eastAsia="en-US"/>
        </w:rPr>
        <w:t>เพื่อนำเสนอความหมายอย่างมีศิลปะ ทักษะเบื้องต้นในการบริหารจัดการภาพ</w:t>
      </w:r>
      <w:proofErr w:type="spellStart"/>
      <w:r w:rsidRPr="004B6F91">
        <w:rPr>
          <w:rFonts w:ascii="TH Niramit AS" w:eastAsia="Cordia New" w:hAnsi="TH Niramit AS" w:cs="TH Niramit AS"/>
          <w:smallCaps/>
          <w:sz w:val="32"/>
          <w:szCs w:val="32"/>
          <w:cs/>
          <w:lang w:eastAsia="en-US"/>
        </w:rPr>
        <w:t>ดิจิทัล</w:t>
      </w:r>
      <w:proofErr w:type="spellEnd"/>
      <w:r w:rsidRPr="004B6F91">
        <w:rPr>
          <w:rFonts w:ascii="TH Niramit AS" w:eastAsia="Cordia New" w:hAnsi="TH Niramit AS" w:cs="TH Niramit AS"/>
          <w:smallCaps/>
          <w:sz w:val="32"/>
          <w:szCs w:val="32"/>
          <w:cs/>
          <w:lang w:eastAsia="en-US"/>
        </w:rPr>
        <w:t>ด้วยโปรแกรมคอมพิวเตอร์</w:t>
      </w:r>
    </w:p>
    <w:p w:rsidR="0032409B" w:rsidRDefault="0032409B" w:rsidP="0032409B">
      <w:pPr>
        <w:spacing w:after="0" w:line="240" w:lineRule="auto"/>
        <w:rPr>
          <w:rFonts w:ascii="TH Niramit AS" w:eastAsia="Calibri" w:hAnsi="TH Niramit AS" w:cs="TH Niramit AS"/>
          <w:sz w:val="28"/>
          <w:lang w:eastAsia="en-US"/>
        </w:rPr>
      </w:pPr>
    </w:p>
    <w:p w:rsidR="0032409B" w:rsidRDefault="0032409B" w:rsidP="0032409B">
      <w:pPr>
        <w:spacing w:after="0" w:line="240" w:lineRule="auto"/>
        <w:rPr>
          <w:rFonts w:ascii="TH Niramit AS" w:eastAsia="Calibri" w:hAnsi="TH Niramit AS" w:cs="TH Niramit AS"/>
          <w:sz w:val="28"/>
          <w:lang w:eastAsia="en-US"/>
        </w:rPr>
      </w:pPr>
    </w:p>
    <w:p w:rsidR="0032409B" w:rsidRDefault="0032409B" w:rsidP="0032409B">
      <w:pPr>
        <w:spacing w:after="0" w:line="240" w:lineRule="auto"/>
        <w:rPr>
          <w:rFonts w:ascii="TH Niramit AS" w:eastAsia="Calibri" w:hAnsi="TH Niramit AS" w:cs="TH Niramit AS"/>
          <w:sz w:val="28"/>
          <w:lang w:eastAsia="en-US"/>
        </w:rPr>
      </w:pPr>
    </w:p>
    <w:p w:rsidR="0032409B" w:rsidRDefault="0032409B" w:rsidP="0032409B">
      <w:pPr>
        <w:spacing w:after="0" w:line="240" w:lineRule="auto"/>
        <w:rPr>
          <w:rFonts w:ascii="TH Niramit AS" w:eastAsia="Calibri" w:hAnsi="TH Niramit AS" w:cs="TH Niramit AS"/>
          <w:sz w:val="28"/>
          <w:lang w:eastAsia="en-US"/>
        </w:rPr>
      </w:pPr>
    </w:p>
    <w:p w:rsidR="00E520F5" w:rsidRDefault="00E520F5" w:rsidP="0032409B">
      <w:pPr>
        <w:spacing w:after="0" w:line="240" w:lineRule="auto"/>
        <w:rPr>
          <w:rFonts w:ascii="TH Niramit AS" w:eastAsia="Calibri" w:hAnsi="TH Niramit AS" w:cs="TH Niramit AS"/>
          <w:sz w:val="28"/>
          <w:lang w:eastAsia="en-US"/>
        </w:rPr>
      </w:pPr>
    </w:p>
    <w:p w:rsidR="0032409B" w:rsidRPr="00CD3B15" w:rsidRDefault="0032409B" w:rsidP="0032409B">
      <w:pPr>
        <w:spacing w:after="0" w:line="240" w:lineRule="auto"/>
        <w:rPr>
          <w:rFonts w:ascii="TH Niramit AS" w:eastAsia="Calibri" w:hAnsi="TH Niramit AS" w:cs="TH Niramit AS"/>
          <w:sz w:val="28"/>
          <w:lang w:eastAsia="en-US"/>
        </w:rPr>
      </w:pPr>
    </w:p>
    <w:p w:rsidR="0032409B" w:rsidRPr="004B6F91" w:rsidRDefault="0032409B" w:rsidP="0032409B">
      <w:pPr>
        <w:spacing w:after="0" w:line="240" w:lineRule="auto"/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  <w:lastRenderedPageBreak/>
        <w:t>GEHU111</w:t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>การวางแผนและการใช้ชีวิตกับวัยผู้สูงอายุ</w:t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  <w:t>3(3-0-6)</w:t>
      </w:r>
    </w:p>
    <w:p w:rsidR="0032409B" w:rsidRPr="004B6F91" w:rsidRDefault="0032409B" w:rsidP="0032409B">
      <w:pPr>
        <w:spacing w:after="0" w:line="240" w:lineRule="auto"/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  <w:tab/>
        <w:t>Planning for Life with the Elderly</w:t>
      </w:r>
    </w:p>
    <w:p w:rsidR="0032409B" w:rsidRPr="004B6F91" w:rsidRDefault="0032409B" w:rsidP="0032409B">
      <w:pPr>
        <w:spacing w:after="0" w:line="240" w:lineRule="auto"/>
        <w:ind w:firstLine="1418"/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>เงื่อนไขรายวิชา :  ไม่มี</w:t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</w:r>
    </w:p>
    <w:p w:rsidR="0032409B" w:rsidRPr="004B6F91" w:rsidRDefault="0032409B" w:rsidP="0032409B">
      <w:pPr>
        <w:spacing w:after="0" w:line="240" w:lineRule="auto"/>
        <w:ind w:firstLine="1418"/>
        <w:jc w:val="thaiDistribute"/>
        <w:rPr>
          <w:rFonts w:ascii="TH Niramit AS" w:eastAsia="Calibri" w:hAnsi="TH Niramit AS" w:cs="TH Niramit AS"/>
          <w:sz w:val="32"/>
          <w:szCs w:val="32"/>
          <w:lang w:eastAsia="en-US"/>
        </w:rPr>
      </w:pPr>
      <w:r w:rsidRPr="004B6F91">
        <w:rPr>
          <w:rFonts w:ascii="TH Niramit AS" w:eastAsia="Calibri" w:hAnsi="TH Niramit AS" w:cs="TH Niramit AS"/>
          <w:sz w:val="32"/>
          <w:szCs w:val="32"/>
          <w:cs/>
          <w:lang w:eastAsia="en-US"/>
        </w:rPr>
        <w:t>สถานการณ์ผู้สูงอายุ คุณภาพชีวิตของผู้สูงอายุ สุขภาวะในผู้สูงอายุ การบริบาลผู้สูงอายุ ปัจจัยที่มีอิทธิพลต่อความพึงพอใจในชีวิตของผู้สูงอายุ การเตรียมความพร้อมเข้าสู่วัยสูงอายุ และการเกษียณการวางแผน และการตั้งเป้าหมายชีวิตเพื่อเข้าสู่วัยผู้สูงอายุ การสร้างแผนที่ชีวิต หลักการเขียนโครงการการวางแผนชีวิตวัยผู้สูงอายุ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alibri" w:hAnsi="TH Niramit AS" w:cs="TH Niramit AS"/>
          <w:sz w:val="28"/>
          <w:lang w:eastAsia="en-US"/>
        </w:rPr>
      </w:pPr>
    </w:p>
    <w:p w:rsidR="0032409B" w:rsidRPr="004B6F91" w:rsidRDefault="0032409B" w:rsidP="0032409B">
      <w:pPr>
        <w:spacing w:after="0" w:line="240" w:lineRule="auto"/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  <w:t>GEHU112</w:t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>ดุลยภาพแห่งชีวิต</w:t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  <w:t>3(3-0-6)</w:t>
      </w:r>
    </w:p>
    <w:p w:rsidR="0032409B" w:rsidRPr="004B6F91" w:rsidRDefault="0032409B" w:rsidP="0032409B">
      <w:pPr>
        <w:spacing w:after="0" w:line="240" w:lineRule="auto"/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  <w:tab/>
        <w:t>Gesture of Balance</w:t>
      </w:r>
    </w:p>
    <w:p w:rsidR="0032409B" w:rsidRPr="004B6F91" w:rsidRDefault="0032409B" w:rsidP="0032409B">
      <w:pPr>
        <w:spacing w:after="0" w:line="240" w:lineRule="auto"/>
        <w:ind w:left="720" w:firstLine="720"/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>เงื่อนไขรายวิชา :  ไม่มี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Times New Roman" w:hAnsi="TH Niramit AS" w:cs="TH Niramit AS"/>
          <w:smallCaps/>
          <w:sz w:val="28"/>
          <w:lang w:eastAsia="en-US"/>
        </w:rPr>
      </w:pP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ความหมาย ปรัชญาและคุณค่าของดุลยภาพแห่งชีวิต การดำเนินชีวิตในแต่ละช่วงวัย การกำหนดเป้าหมายชีวิตเพื่อการครองตนครองคนและครองงาน การวางแผนและการตั้งเป้าหมายชีวิตในแต่ละช่วงวัย การปรับปรนของชีวิต และสันติสุขแห่งชีวิตตามหลักปรัชญาและศาสนา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Times New Roman" w:hAnsi="TH Niramit AS" w:cs="TH Niramit AS"/>
          <w:smallCaps/>
          <w:sz w:val="28"/>
          <w:lang w:eastAsia="en-US"/>
        </w:rPr>
      </w:pP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GESO100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มนุษย์กับสังคม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3(3-0-6)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Man and Society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</w:p>
    <w:p w:rsidR="0032409B" w:rsidRPr="004B6F91" w:rsidRDefault="0032409B" w:rsidP="0032409B">
      <w:pPr>
        <w:spacing w:after="0" w:line="240" w:lineRule="auto"/>
        <w:ind w:firstLine="1418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ประวัติความเป็นมาของสังคมและวัฒนธรรมไทย สภาพปัจจุบันในมิติต่างๆ เช่นด้านเศรษฐกิจ สังคม การเมือง การปกครอง ภูมิปัญญา การเปลี่ยนแปลงทางสังคม และปัญหาสังคมไทยความร่วมมือ ความขัดแย้ง ความสัมพันธ์ระหว่างประเทศตามสถานการณ์โลกในปัจจุบัน แนวทางการดำเนินชีวิตที่เหมาะสมในสังคมปัจจุบัน</w:t>
      </w:r>
    </w:p>
    <w:p w:rsidR="0032409B" w:rsidRPr="004B6F91" w:rsidRDefault="0032409B" w:rsidP="0032409B">
      <w:pPr>
        <w:spacing w:after="0" w:line="240" w:lineRule="auto"/>
        <w:ind w:firstLine="1418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GESO101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วิถีไทย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3(3-0-6)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Thai Living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bookmarkStart w:id="4" w:name="OLE_LINK29"/>
    </w:p>
    <w:p w:rsidR="0032409B" w:rsidRPr="004B6F91" w:rsidRDefault="0032409B" w:rsidP="0032409B">
      <w:pPr>
        <w:spacing w:after="0" w:line="240" w:lineRule="auto"/>
        <w:ind w:firstLine="1418"/>
        <w:jc w:val="thaiDistribute"/>
        <w:rPr>
          <w:rFonts w:ascii="TH Niramit AS" w:eastAsia="Cordia New" w:hAnsi="TH Niramit AS" w:cs="TH Niramit AS"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พัฒนาการสังคมไทย วัฒนธรรมประเพณีไทย การเปลี่ยนแปลงสังคมวัฒนธรรม ปัญหาสังคมและแนวทางแก้ไข แนวทางการดำเนินชีวิตแบบวิถีไทย</w:t>
      </w:r>
      <w:bookmarkEnd w:id="4"/>
    </w:p>
    <w:p w:rsidR="0032409B" w:rsidRDefault="0032409B" w:rsidP="0032409B">
      <w:pPr>
        <w:spacing w:after="0" w:line="240" w:lineRule="auto"/>
        <w:rPr>
          <w:rFonts w:ascii="TH Niramit AS" w:eastAsia="Cordia New" w:hAnsi="TH Niramit AS" w:cs="TH Niramit AS"/>
          <w:smallCaps/>
          <w:sz w:val="28"/>
          <w:lang w:eastAsia="en-US"/>
        </w:rPr>
      </w:pPr>
    </w:p>
    <w:p w:rsidR="0032409B" w:rsidRPr="004B6F91" w:rsidRDefault="0032409B" w:rsidP="0032409B">
      <w:pPr>
        <w:spacing w:after="0" w:line="240" w:lineRule="auto"/>
        <w:rPr>
          <w:rFonts w:ascii="TH Niramit AS" w:eastAsia="Cordia New" w:hAnsi="TH Niramit AS" w:cs="TH Niramit AS"/>
          <w:smallCaps/>
          <w:sz w:val="28"/>
          <w:lang w:eastAsia="en-US"/>
        </w:rPr>
      </w:pPr>
    </w:p>
    <w:p w:rsidR="0032409B" w:rsidRDefault="0032409B" w:rsidP="0032409B">
      <w:pPr>
        <w:spacing w:after="0" w:line="240" w:lineRule="auto"/>
        <w:rPr>
          <w:rFonts w:ascii="TH Niramit AS" w:eastAsia="Cordia New" w:hAnsi="TH Niramit AS" w:cs="TH Niramit AS"/>
          <w:smallCaps/>
          <w:sz w:val="28"/>
          <w:lang w:eastAsia="en-US"/>
        </w:rPr>
      </w:pPr>
    </w:p>
    <w:p w:rsidR="00E520F5" w:rsidRPr="004B6F91" w:rsidRDefault="00E520F5" w:rsidP="0032409B">
      <w:pPr>
        <w:spacing w:after="0" w:line="240" w:lineRule="auto"/>
        <w:rPr>
          <w:rFonts w:ascii="TH Niramit AS" w:eastAsia="Cordia New" w:hAnsi="TH Niramit AS" w:cs="TH Niramit AS"/>
          <w:smallCaps/>
          <w:sz w:val="28"/>
          <w:lang w:eastAsia="en-US"/>
        </w:rPr>
      </w:pPr>
    </w:p>
    <w:p w:rsidR="0032409B" w:rsidRPr="004B6F91" w:rsidRDefault="0032409B" w:rsidP="0032409B">
      <w:pPr>
        <w:spacing w:after="0" w:line="240" w:lineRule="auto"/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  <w:lastRenderedPageBreak/>
        <w:t>GESO102</w:t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  <w:t>วิถีโลก</w:t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  <w:t>3(3-0-6)</w:t>
      </w:r>
    </w:p>
    <w:p w:rsidR="0032409B" w:rsidRPr="004B6F91" w:rsidRDefault="0032409B" w:rsidP="0032409B">
      <w:pPr>
        <w:spacing w:after="0" w:line="240" w:lineRule="auto"/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  <w:tab/>
        <w:t>Global Living</w:t>
      </w:r>
    </w:p>
    <w:p w:rsidR="0032409B" w:rsidRPr="004B6F91" w:rsidRDefault="0032409B" w:rsidP="0032409B">
      <w:pPr>
        <w:spacing w:after="0" w:line="240" w:lineRule="auto"/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  <w:t xml:space="preserve">เงื่อนไขรายวิชา </w:t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  <w:tab/>
      </w:r>
    </w:p>
    <w:p w:rsidR="0032409B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พัฒนาการและการสร้างสรรค์</w:t>
      </w:r>
      <w:proofErr w:type="spellStart"/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อารย</w:t>
      </w:r>
      <w:proofErr w:type="spellEnd"/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ธรรมของมนุษย์ วิวัฒนาการทางด้านสังคมเศรษฐกิจและการเมืองการปกครองของสังคมโลก การจัดระเบียบโลก สถานการณ์ ปัญหาและการแก้ไขปัญหาสังคมโลก แนวโน้มการเปลี่ยนแปลงของสังคมโลกและการปรับตัวของประเทศไทยในสังคมโลก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mallCaps/>
          <w:sz w:val="32"/>
          <w:szCs w:val="32"/>
          <w:lang w:eastAsia="en-US"/>
        </w:rPr>
      </w:pP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GESO103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เศรษฐกิจพอเพียง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3(3-0-6)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Sufficiency Economy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</w:p>
    <w:p w:rsidR="0032409B" w:rsidRPr="004B6F91" w:rsidRDefault="0032409B" w:rsidP="0032409B">
      <w:pPr>
        <w:spacing w:after="0" w:line="240" w:lineRule="auto"/>
        <w:ind w:firstLine="1440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  <w:bookmarkStart w:id="5" w:name="OLE_LINK27"/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ปรัชญาเศรษฐกิจพอเพียงตามแนวพระราชดำริในพระบาทสมเด็จพระเจ้าอยู่หัว</w:t>
      </w:r>
      <w:r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ภูมิพล</w:t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อดุลยเดช การประยุกต์ใช้ในชีวิต</w:t>
      </w:r>
      <w:bookmarkEnd w:id="5"/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ประจำวันและการประกอบสัมมาอาชีพ</w:t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ab/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mallCaps/>
          <w:sz w:val="28"/>
          <w:lang w:eastAsia="en-US"/>
        </w:rPr>
      </w:pP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GESO104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กฎหมายสำหรับการดำเนินชีวิต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3(3-0-6)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Law for Living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ab/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bookmarkStart w:id="6" w:name="OLE_LINK26"/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กฎหมายที่จำเป็นในการดำเนินชีวิต</w:t>
      </w:r>
      <w:bookmarkEnd w:id="6"/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 xml:space="preserve"> รัฐธรรมนูญแห่งราชอาญาจักรไทยกฎหมายแพ่งและพาณิชย์ กฎหมายอาญา กระบวนการยุติธรรม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GESO105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เศรษฐศาสตร์ในชีวิตประจำวัน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3(3-0-6)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Economics in Daily Life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แนวคิด หลัก และทฤษฎีทางเศรษฐศาสตร์ ทฤษฎีเศรษฐศาสตร์ตามแนวพระราชดำริและการประยุกต์ใช้ในการดำรงชีวิตภายใต้การเปลี่ยนแปลงในยุคโลกา</w:t>
      </w:r>
      <w:proofErr w:type="spellStart"/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ภิวัตน์</w:t>
      </w:r>
      <w:proofErr w:type="spellEnd"/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z w:val="28"/>
          <w:lang w:eastAsia="en-US"/>
        </w:rPr>
      </w:pP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GESO106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ภูมิปัญญาศิลปหัตถกรรมไทย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3(3-0-6)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Thai Wisdoms in Handicraft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</w:p>
    <w:p w:rsidR="0032409B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วิวัฒนาการและคุณค่าของภูมิปัญญาศิลปหัตถกรรมไทย การออกแบบ การผลิตผลงานศิลปหัตถกรรมไทยในท้องถิ่น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lastRenderedPageBreak/>
        <w:t>GESO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107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 xml:space="preserve">ภูมิสังคมภาคเหนือตอนล่าง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3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(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3-0-6)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proofErr w:type="spellStart"/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Geosocieties</w:t>
      </w:r>
      <w:proofErr w:type="spellEnd"/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 of the Lower Northern Region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</w:p>
    <w:p w:rsidR="0032409B" w:rsidRPr="004B6F91" w:rsidRDefault="0032409B" w:rsidP="0032409B">
      <w:pPr>
        <w:spacing w:after="0" w:line="240" w:lineRule="auto"/>
        <w:ind w:firstLine="1440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</w:p>
    <w:p w:rsidR="0032409B" w:rsidRPr="004B6F91" w:rsidRDefault="0032409B" w:rsidP="0032409B">
      <w:pPr>
        <w:spacing w:after="0" w:line="240" w:lineRule="auto"/>
        <w:ind w:firstLine="1440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 xml:space="preserve">พัฒนาการและแนวคิดของภูมิสังคมองค์ประกอบของระบบภูมิสังคมความสัมพันธ์ระหว่างภูมิสังคมกับวิถีชีวิตอย่างยั่งยืน มุ่งเน้นพื้นที่ภาคเหนือตอนล่าง </w:t>
      </w:r>
    </w:p>
    <w:p w:rsidR="0032409B" w:rsidRPr="004B6F91" w:rsidRDefault="0032409B" w:rsidP="0032409B">
      <w:pPr>
        <w:spacing w:after="0" w:line="240" w:lineRule="auto"/>
        <w:ind w:firstLine="1440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GESO108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>การสื่อสารเพื่อชีวิต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>3(2-2-5)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Communication for Life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</w:p>
    <w:p w:rsidR="0032409B" w:rsidRPr="004B6F91" w:rsidRDefault="0032409B" w:rsidP="0032409B">
      <w:pPr>
        <w:spacing w:after="0" w:line="240" w:lineRule="auto"/>
        <w:ind w:firstLine="1440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แนวคิด หลักการ กระบวนการสื่อสาร และวิธีการของการส่งเสริมกิจกรรม การวางแผนการกำหนดกลยุทธ์การสื่อสาร กลุ่มเป้าหมาย ปัจจัยที่ต้องพิจารณาในการเลือก สื่อ กลยุทธ์ในการผสมผสานสื่อ การทดสอบ การประเมินผลการสื่อสาร และการวิเคราะห์ผลกระทบจากการใช้สื่อชนิดต่างๆในปัจจุบัน</w:t>
      </w:r>
    </w:p>
    <w:p w:rsidR="0032409B" w:rsidRPr="004B6F91" w:rsidRDefault="0032409B" w:rsidP="0032409B">
      <w:pPr>
        <w:spacing w:after="0" w:line="240" w:lineRule="auto"/>
        <w:jc w:val="both"/>
        <w:rPr>
          <w:rFonts w:ascii="TH Niramit AS" w:eastAsia="Cordia New" w:hAnsi="TH Niramit AS" w:cs="TH Niramit AS"/>
          <w:sz w:val="28"/>
          <w:lang w:eastAsia="en-US"/>
        </w:rPr>
      </w:pPr>
    </w:p>
    <w:p w:rsidR="0032409B" w:rsidRPr="004B6F91" w:rsidRDefault="0032409B" w:rsidP="0032409B">
      <w:pPr>
        <w:spacing w:after="0" w:line="240" w:lineRule="auto"/>
        <w:jc w:val="both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GESO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109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>ความรู้เท่าทันสื่อและการใช้สารสนเทศ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3(3-0-6)</w:t>
      </w:r>
    </w:p>
    <w:p w:rsidR="0032409B" w:rsidRPr="004B6F91" w:rsidRDefault="0032409B" w:rsidP="0032409B">
      <w:pPr>
        <w:spacing w:after="0" w:line="240" w:lineRule="auto"/>
        <w:jc w:val="both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Media Literacy and Utilization of Information</w:t>
      </w:r>
    </w:p>
    <w:p w:rsidR="0032409B" w:rsidRPr="004B6F91" w:rsidRDefault="0032409B" w:rsidP="0032409B">
      <w:pPr>
        <w:spacing w:after="0" w:line="240" w:lineRule="auto"/>
        <w:ind w:left="720" w:firstLine="720"/>
        <w:jc w:val="both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ความสำคัญของสื่อและสารสนเทศเพื่อการเรียนรู้ตลอดชีวิต ลักษณะและรูปแบบ แหล่งและการเข้าถึง การใช้ประโยชน์จากสื่อและสารสนเทศ ความรู้เท่าทันสื่อ อิทธิผลของข่าวสารและสื่อที่มีต่อชีวิตประจำวัน สังคมและวัฒนธรรมค่านิยมและความหมายที่แฟงเร้นในเนื้อหาผ่านสื่อสารมวลชน  จริยธรรมและกฎหมายลิขสิทธิ์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mallCaps/>
          <w:sz w:val="28"/>
          <w:lang w:eastAsia="en-US"/>
        </w:rPr>
      </w:pPr>
    </w:p>
    <w:p w:rsidR="0032409B" w:rsidRPr="004B6F91" w:rsidRDefault="0032409B" w:rsidP="0032409B">
      <w:pPr>
        <w:spacing w:after="0" w:line="240" w:lineRule="auto"/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  <w:t>GESO110</w:t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>พิษณุโลกศึกษา</w:t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  <w:t>3(3-0-6)</w:t>
      </w:r>
    </w:p>
    <w:p w:rsidR="0032409B" w:rsidRPr="004B6F91" w:rsidRDefault="0032409B" w:rsidP="0032409B">
      <w:pPr>
        <w:spacing w:after="0" w:line="240" w:lineRule="auto"/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  <w:tab/>
      </w:r>
      <w:proofErr w:type="spellStart"/>
      <w:r w:rsidRPr="004B6F91"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  <w:t>Phitsanulok</w:t>
      </w:r>
      <w:proofErr w:type="spellEnd"/>
      <w:r w:rsidRPr="004B6F91"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  <w:t xml:space="preserve"> Study</w:t>
      </w:r>
    </w:p>
    <w:p w:rsidR="0032409B" w:rsidRPr="004B6F91" w:rsidRDefault="0032409B" w:rsidP="0032409B">
      <w:pPr>
        <w:spacing w:after="0" w:line="240" w:lineRule="auto"/>
        <w:ind w:left="720" w:firstLine="720"/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>เงื่อนไขรายวิชา :  ไม่มี</w:t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</w:r>
    </w:p>
    <w:p w:rsidR="0032409B" w:rsidRPr="004B6F91" w:rsidRDefault="0032409B" w:rsidP="0032409B">
      <w:pPr>
        <w:spacing w:after="0" w:line="240" w:lineRule="auto"/>
        <w:ind w:firstLine="1440"/>
        <w:jc w:val="thaiDistribute"/>
        <w:rPr>
          <w:rFonts w:ascii="TH Niramit AS" w:eastAsia="Calibri" w:hAnsi="TH Niramit AS" w:cs="TH Niramit AS"/>
          <w:sz w:val="32"/>
          <w:szCs w:val="32"/>
          <w:lang w:eastAsia="en-US"/>
        </w:rPr>
      </w:pPr>
      <w:r w:rsidRPr="004B6F91">
        <w:rPr>
          <w:rFonts w:ascii="TH Niramit AS" w:eastAsia="Calibri" w:hAnsi="TH Niramit AS" w:cs="TH Niramit AS"/>
          <w:sz w:val="32"/>
          <w:szCs w:val="32"/>
          <w:cs/>
          <w:lang w:eastAsia="en-US"/>
        </w:rPr>
        <w:t>การศึกษาถึงประวัติศาสตร์ ความเป็นมา สภาพสังคม เศรษฐกิจ อาชีพ รายได้ หน่วยงานและองค์กรที่สำคัญของจังหวัดพิษณุโลกตั้งแต่อดีตจนถึงปัจจุบัน ประวัติศิลปิน ปราชญ์ท้องถิ่น ผู้นำและบุคคลสำคัญ ศิลปวัฒนธรรมการแสดง อาหาร ภาษา ภูมิปัญญา โบราณสถาน โบราณวัตถุ ศิลปวัตถุที่สำคัญ การเรียนรู้และเข้าถึงแหล่งเรียนรู้ในชุมชน การสืบสานและอนุรักษ์ การเห็นคุณค่าและความภาคภูมิใจ</w:t>
      </w:r>
      <w:proofErr w:type="spellStart"/>
      <w:r w:rsidRPr="004B6F91">
        <w:rPr>
          <w:rFonts w:ascii="TH Niramit AS" w:eastAsia="Calibri" w:hAnsi="TH Niramit AS" w:cs="TH Niramit AS"/>
          <w:sz w:val="32"/>
          <w:szCs w:val="32"/>
          <w:cs/>
          <w:lang w:eastAsia="en-US"/>
        </w:rPr>
        <w:t>ในอัต</w:t>
      </w:r>
      <w:proofErr w:type="spellEnd"/>
      <w:r w:rsidRPr="004B6F91">
        <w:rPr>
          <w:rFonts w:ascii="TH Niramit AS" w:eastAsia="Calibri" w:hAnsi="TH Niramit AS" w:cs="TH Niramit AS"/>
          <w:sz w:val="32"/>
          <w:szCs w:val="32"/>
          <w:cs/>
          <w:lang w:eastAsia="en-US"/>
        </w:rPr>
        <w:t>ลักษณ์ในท้องถิ่นตนเอง</w:t>
      </w:r>
    </w:p>
    <w:p w:rsidR="0032409B" w:rsidRDefault="0032409B" w:rsidP="0032409B">
      <w:pPr>
        <w:spacing w:after="0" w:line="240" w:lineRule="auto"/>
        <w:ind w:firstLine="1440"/>
        <w:jc w:val="thaiDistribute"/>
        <w:rPr>
          <w:rFonts w:ascii="TH Niramit AS" w:eastAsia="Calibri" w:hAnsi="TH Niramit AS" w:cs="TH Niramit AS"/>
          <w:color w:val="0000FF"/>
          <w:sz w:val="28"/>
          <w:lang w:eastAsia="en-US"/>
        </w:rPr>
      </w:pPr>
    </w:p>
    <w:p w:rsidR="00E520F5" w:rsidRPr="004B6F91" w:rsidRDefault="00E520F5" w:rsidP="0032409B">
      <w:pPr>
        <w:spacing w:after="0" w:line="240" w:lineRule="auto"/>
        <w:ind w:firstLine="1440"/>
        <w:jc w:val="thaiDistribute"/>
        <w:rPr>
          <w:rFonts w:ascii="TH Niramit AS" w:eastAsia="Calibri" w:hAnsi="TH Niramit AS" w:cs="TH Niramit AS"/>
          <w:color w:val="0000FF"/>
          <w:sz w:val="28"/>
          <w:lang w:eastAsia="en-US"/>
        </w:rPr>
      </w:pPr>
    </w:p>
    <w:p w:rsidR="0032409B" w:rsidRPr="004B6F91" w:rsidRDefault="0032409B" w:rsidP="0032409B">
      <w:pPr>
        <w:spacing w:after="0" w:line="240" w:lineRule="auto"/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  <w:lastRenderedPageBreak/>
        <w:t>GESO111</w:t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>รู้ทันการเงิน</w:t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  <w:t>3(3-0-6)</w:t>
      </w:r>
    </w:p>
    <w:p w:rsidR="0032409B" w:rsidRPr="004B6F91" w:rsidRDefault="0032409B" w:rsidP="0032409B">
      <w:pPr>
        <w:spacing w:after="0" w:line="240" w:lineRule="auto"/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  <w:tab/>
        <w:t>Cognizant of Finances</w:t>
      </w:r>
    </w:p>
    <w:p w:rsidR="0032409B" w:rsidRPr="004B6F91" w:rsidRDefault="0032409B" w:rsidP="0032409B">
      <w:pPr>
        <w:spacing w:after="0" w:line="240" w:lineRule="auto"/>
        <w:ind w:left="698" w:firstLine="720"/>
        <w:rPr>
          <w:rFonts w:ascii="TH Niramit AS" w:eastAsia="Calibri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>เงื่อนไขรายวิชา :  ไม่มี</w:t>
      </w:r>
      <w:r w:rsidRPr="004B6F91"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  <w:tab/>
      </w:r>
    </w:p>
    <w:p w:rsidR="0032409B" w:rsidRDefault="0032409B" w:rsidP="0032409B">
      <w:pPr>
        <w:spacing w:after="0" w:line="240" w:lineRule="auto"/>
        <w:ind w:left="698" w:firstLine="720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การบริหารจัดการเงินในชีวิตประจำวัน เงินฝากและดอกเบี้ยเงินฝาก เงินกู้และ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ดอกเบี้ยเงินกู้ ภาษีเงินได้และการลดหย่อนภาษี การประกันภัยเบื้องต้น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lang w:eastAsia="en-US"/>
        </w:rPr>
      </w:pPr>
    </w:p>
    <w:p w:rsidR="0032409B" w:rsidRPr="004B6F91" w:rsidRDefault="0032409B" w:rsidP="0032409B">
      <w:pPr>
        <w:tabs>
          <w:tab w:val="left" w:pos="1418"/>
        </w:tabs>
        <w:spacing w:after="0" w:line="240" w:lineRule="auto"/>
        <w:jc w:val="both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GESO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1</w:t>
      </w:r>
      <w:proofErr w:type="spellStart"/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1</w:t>
      </w:r>
      <w:proofErr w:type="spellEnd"/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2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 xml:space="preserve">การศึกษาเพื่อสร้างความเป็นพลเมืองในระบอบประชาธิปไตย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3(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2-2-5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)</w:t>
      </w:r>
    </w:p>
    <w:p w:rsidR="0032409B" w:rsidRPr="004B6F91" w:rsidRDefault="0032409B" w:rsidP="0032409B">
      <w:pPr>
        <w:tabs>
          <w:tab w:val="left" w:pos="1418"/>
        </w:tabs>
        <w:spacing w:after="0" w:line="240" w:lineRule="auto"/>
        <w:jc w:val="both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Democratic Citizenship Education</w:t>
      </w:r>
    </w:p>
    <w:p w:rsidR="0032409B" w:rsidRPr="004B6F91" w:rsidRDefault="0032409B" w:rsidP="0032409B">
      <w:pPr>
        <w:tabs>
          <w:tab w:val="left" w:pos="1418"/>
        </w:tabs>
        <w:spacing w:after="0" w:line="240" w:lineRule="auto"/>
        <w:ind w:left="720" w:firstLine="720"/>
        <w:jc w:val="both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</w:p>
    <w:p w:rsidR="0032409B" w:rsidRPr="004B6F91" w:rsidRDefault="0032409B" w:rsidP="0032409B">
      <w:pPr>
        <w:tabs>
          <w:tab w:val="left" w:pos="1418"/>
        </w:tabs>
        <w:spacing w:after="0" w:line="240" w:lineRule="auto"/>
        <w:ind w:firstLine="1418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แนวคิดสำคัญของความเป็นพลเมืองในระบอบประชาธิปไตย คุณค่าความเป็นมนุษย์ในสังคมพหุวัฒนธรรม สิทธิ เสรีภาพ และหน้าที่ต่อสังคม สิทธิมนุษยชนกับพัฒนาการประชาธิปไตย พลเมืองอินเตอร์เน็ตและการรู้เท่าทันสื่อ ทักษะพลเมืองในระบอบประชาธิปไตยกับการแก้ไขปัญหาและการจัดการความขัดแย้ง ความกล้าหาญทางจริยธรรมสู่ความเป็นพลเมืองที่มุ่งเน้นความเป็นธรรมทางสังคม การเปลี่ยนแปลงและอนาคตภาพของประชาธิปไตยในสังคมไทย โครงงานเพื่อสังคมสู่การเสริมสร้างสังคมประชาธิปไตยเพื่อสังคมที่ยั่งยืน</w:t>
      </w:r>
    </w:p>
    <w:p w:rsidR="0032409B" w:rsidRPr="004B6F91" w:rsidRDefault="0032409B" w:rsidP="0032409B">
      <w:pPr>
        <w:tabs>
          <w:tab w:val="left" w:pos="1418"/>
        </w:tabs>
        <w:spacing w:after="0" w:line="240" w:lineRule="auto"/>
        <w:ind w:firstLine="1418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GESO113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จิตวิทยาทั่วไป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3(3-0-6)</w:t>
      </w:r>
    </w:p>
    <w:p w:rsidR="0032409B" w:rsidRPr="004B6F91" w:rsidRDefault="0032409B" w:rsidP="0032409B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General Psychology</w:t>
      </w:r>
    </w:p>
    <w:p w:rsidR="0032409B" w:rsidRPr="004B6F91" w:rsidRDefault="0032409B" w:rsidP="0032409B">
      <w:pPr>
        <w:tabs>
          <w:tab w:val="left" w:pos="1418"/>
        </w:tabs>
        <w:spacing w:after="0" w:line="240" w:lineRule="auto"/>
        <w:ind w:left="720" w:firstLine="720"/>
        <w:jc w:val="both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</w:p>
    <w:p w:rsidR="0032409B" w:rsidRPr="004B6F91" w:rsidRDefault="0032409B" w:rsidP="0032409B">
      <w:pPr>
        <w:spacing w:after="0" w:line="240" w:lineRule="auto"/>
        <w:ind w:firstLine="1418"/>
        <w:jc w:val="thaiDistribute"/>
        <w:rPr>
          <w:rFonts w:ascii="TH Niramit AS" w:eastAsia="Cordia New" w:hAnsi="TH Niramit AS" w:cs="TH Niramit AS"/>
          <w:sz w:val="32"/>
          <w:szCs w:val="32"/>
          <w:shd w:val="clear" w:color="auto" w:fill="FFFFFF"/>
          <w:lang w:eastAsia="en-US"/>
        </w:rPr>
      </w:pPr>
      <w:r w:rsidRPr="004B6F91">
        <w:rPr>
          <w:rFonts w:ascii="TH Niramit AS" w:eastAsia="Cordia New" w:hAnsi="TH Niramit AS" w:cs="TH Niramit AS"/>
          <w:sz w:val="32"/>
          <w:szCs w:val="32"/>
          <w:shd w:val="clear" w:color="auto" w:fill="FFFFFF"/>
          <w:cs/>
          <w:lang w:eastAsia="en-US"/>
        </w:rPr>
        <w:t>ความหมายและวิธีการทางจิตวิทยา ระบบสรีระที่มีผลต่อพฤติกรรมมนุษย์พันธุกรรมและสิ่งแวดล้อม ผลและวิธีการศึกษาที่เกี่ยวข้องในปัจจุบัน พัฒนาการของมนุษย์ การรู้สึกและการรับรู้ เชาวน์ปัญญา ความฉลาดทางอารมณ์ การเรียนรู้ กระบวนการคิด การจำและลืม การจูงใจ บุคลิกภาพและการปรับตัว สุขภาพจิต พฤติกรรมทางสังคมของบุคคลและกลุ่ม</w:t>
      </w:r>
    </w:p>
    <w:p w:rsidR="0032409B" w:rsidRPr="00A31CB8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mallCaps/>
          <w:sz w:val="32"/>
          <w:szCs w:val="32"/>
          <w:lang w:eastAsia="en-US"/>
        </w:rPr>
      </w:pP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GESC100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วิทยาศาสตร์ในชีวิตประจำวัน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3(3-0-6)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Science in Daily Life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</w:p>
    <w:p w:rsidR="0032409B" w:rsidRDefault="0032409B" w:rsidP="0032409B">
      <w:pPr>
        <w:spacing w:after="0" w:line="240" w:lineRule="auto"/>
        <w:ind w:firstLine="720"/>
        <w:jc w:val="thaiDistribute"/>
        <w:rPr>
          <w:rFonts w:ascii="TH Niramit AS" w:eastAsia="Cordia New" w:hAnsi="TH Niramit AS" w:cs="TH Niramit AS"/>
          <w:sz w:val="32"/>
          <w:szCs w:val="32"/>
          <w:lang w:val="en-AU" w:eastAsia="en-US"/>
        </w:rPr>
      </w:pP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ธรรมชาติของวิทยาศาสตร์ ปรัชญาและทักษะกระบวนการทางวิทยาศาสตร์ พัฒนาการ</w:t>
      </w:r>
      <w:r w:rsidRPr="004B6F91">
        <w:rPr>
          <w:rFonts w:ascii="TH Niramit AS" w:eastAsia="Cordia New" w:hAnsi="TH Niramit AS" w:cs="TH Niramit AS"/>
          <w:spacing w:val="-4"/>
          <w:sz w:val="32"/>
          <w:szCs w:val="32"/>
          <w:cs/>
          <w:lang w:eastAsia="en-US"/>
        </w:rPr>
        <w:t>และความก้าวหน้า</w:t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ของ</w:t>
      </w:r>
      <w:r w:rsidRPr="004B6F91">
        <w:rPr>
          <w:rFonts w:ascii="TH Niramit AS" w:eastAsia="Cordia New" w:hAnsi="TH Niramit AS" w:cs="TH Niramit AS"/>
          <w:spacing w:val="-4"/>
          <w:sz w:val="32"/>
          <w:szCs w:val="32"/>
          <w:cs/>
          <w:lang w:eastAsia="en-US"/>
        </w:rPr>
        <w:t>วิทยาศาสตร์และเทคโนโลยีในปัจจุบัน  พลังงาน ภาวะโลกร้อน เคมีในชีวิตประจำวันและการสร้างความตระหนักด้านวิทยาศาสตร์และเทคโนโลยี</w:t>
      </w:r>
    </w:p>
    <w:p w:rsidR="00E520F5" w:rsidRDefault="00E520F5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lastRenderedPageBreak/>
        <w:t>GESC101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ชีวิตกับสิ่งแวดล้อม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3(3-0-6)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Life and Environment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smallCap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smallCaps/>
          <w:sz w:val="32"/>
          <w:szCs w:val="32"/>
          <w:lang w:eastAsia="en-US"/>
        </w:rPr>
        <w:tab/>
      </w:r>
      <w:bookmarkStart w:id="7" w:name="OLE_LINK32"/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</w:p>
    <w:bookmarkEnd w:id="7"/>
    <w:p w:rsidR="0032409B" w:rsidRPr="004B6F91" w:rsidRDefault="0032409B" w:rsidP="0032409B">
      <w:pPr>
        <w:spacing w:after="0" w:line="240" w:lineRule="auto"/>
        <w:ind w:firstLine="1440"/>
        <w:jc w:val="thaiDistribute"/>
        <w:rPr>
          <w:rFonts w:ascii="TH Niramit AS" w:eastAsia="Calibri" w:hAnsi="TH Niramit AS" w:cs="TH Niramit AS"/>
          <w:b/>
          <w:bCs/>
          <w:sz w:val="32"/>
          <w:szCs w:val="32"/>
          <w:cs/>
          <w:lang w:eastAsia="en-US"/>
        </w:rPr>
      </w:pPr>
      <w:r w:rsidRPr="004B6F91">
        <w:rPr>
          <w:rFonts w:ascii="TH Niramit AS" w:eastAsia="Calibri" w:hAnsi="TH Niramit AS" w:cs="TH Niramit AS"/>
          <w:sz w:val="32"/>
          <w:szCs w:val="32"/>
          <w:cs/>
          <w:lang w:eastAsia="en-US"/>
        </w:rPr>
        <w:t>พื้นฐานของชีวิตและสิ่งแวดล้อม ความหลากหลายทางชีวภาพและระบบนิเวศทรัพยากรธรรมชาติและการอนุรักษ์ ปัญหาสิ่งแวดล้อม การจัดการสิ่งแวดล้อมอย่างยั่งยืน</w:t>
      </w:r>
    </w:p>
    <w:p w:rsidR="0032409B" w:rsidRPr="00A31CB8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mallCaps/>
          <w:sz w:val="32"/>
          <w:lang w:eastAsia="en-US"/>
        </w:rPr>
      </w:pP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GESC102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การคิดและการตัดสินใจ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3(3-0-6)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Thinking and Decision Making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ab/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smallCap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smallCaps/>
          <w:sz w:val="32"/>
          <w:szCs w:val="32"/>
          <w:lang w:eastAsia="en-US"/>
        </w:rPr>
        <w:tab/>
      </w:r>
      <w:bookmarkStart w:id="8" w:name="OLE_LINK8"/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กระบวนการคิดของมนุษย์ เทคนิควิธีการคิดแบบต่างๆ การใช้เหตุผลทางคณิตศาสตร์การใช้ข้อมูลและข้อเท็จจริงสำหรับการแก้ปัญหาและการตัดสินใจ</w:t>
      </w:r>
      <w:bookmarkEnd w:id="8"/>
    </w:p>
    <w:p w:rsidR="0032409B" w:rsidRPr="005C303F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mallCaps/>
          <w:sz w:val="28"/>
          <w:lang w:eastAsia="en-US"/>
        </w:rPr>
      </w:pP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GESC103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สถิติในชีวิตประจำวัน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3(3-0-6)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Statistics in Daily Life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</w:p>
    <w:p w:rsidR="0032409B" w:rsidRPr="004B6F91" w:rsidRDefault="0032409B" w:rsidP="0032409B">
      <w:pPr>
        <w:spacing w:after="0" w:line="240" w:lineRule="auto"/>
        <w:ind w:firstLine="1440"/>
        <w:jc w:val="thaiDistribute"/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color w:val="000000"/>
          <w:sz w:val="32"/>
          <w:szCs w:val="32"/>
          <w:shd w:val="clear" w:color="auto" w:fill="FFFFFF"/>
          <w:cs/>
          <w:lang w:eastAsia="en-US"/>
        </w:rPr>
        <w:t>ความหมายและความสำคัญของสถิติ สถิติที่ใช้ในชีวิตประจำวัน การทำบัญชีครัวเรือนเบื้องต้น การนำเสนอข้อมูล การวิเคราะห์แนวโน้มและการพยากรณ์ การคำนวณอัตราดอกเบี้ยและเบี้ยประกันภัย</w:t>
      </w:r>
    </w:p>
    <w:p w:rsidR="0032409B" w:rsidRPr="00CD3B15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mallCaps/>
          <w:sz w:val="32"/>
          <w:lang w:eastAsia="en-US"/>
        </w:rPr>
      </w:pP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GESC104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สุขภาพจิตในชีวิตประจำวัน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3(3-0-6)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Mental Health in Daily Life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ab/>
      </w:r>
    </w:p>
    <w:p w:rsidR="0032409B" w:rsidRPr="004B6F91" w:rsidRDefault="0032409B" w:rsidP="0032409B">
      <w:pPr>
        <w:spacing w:after="0" w:line="240" w:lineRule="auto"/>
        <w:ind w:right="-259"/>
        <w:jc w:val="thaiDistribute"/>
        <w:rPr>
          <w:rFonts w:ascii="TH Niramit AS" w:eastAsia="Cordia New" w:hAnsi="TH Niramit AS" w:cs="TH Niramit AS"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AngsanaNew" w:hAnsi="TH Niramit AS" w:cs="TH Niramit AS"/>
          <w:sz w:val="32"/>
          <w:szCs w:val="32"/>
          <w:cs/>
          <w:lang w:eastAsia="en-US"/>
        </w:rPr>
        <w:t>ความหมายและความสำคัญของสุขภาพจิต ปัญหาสุขภาพจิตและการป้องกันแก้ไข</w:t>
      </w:r>
      <w:r>
        <w:rPr>
          <w:rFonts w:ascii="TH Niramit AS" w:eastAsia="AngsanaNew" w:hAnsi="TH Niramit AS" w:cs="TH Niramit AS" w:hint="cs"/>
          <w:sz w:val="32"/>
          <w:szCs w:val="32"/>
          <w:cs/>
          <w:lang w:eastAsia="en-US"/>
        </w:rPr>
        <w:t>ท</w:t>
      </w:r>
      <w:r w:rsidRPr="004B6F91">
        <w:rPr>
          <w:rFonts w:ascii="TH Niramit AS" w:eastAsia="AngsanaNew" w:hAnsi="TH Niramit AS" w:cs="TH Niramit AS"/>
          <w:sz w:val="32"/>
          <w:szCs w:val="32"/>
          <w:cs/>
          <w:lang w:eastAsia="en-US"/>
        </w:rPr>
        <w:t>ฤษฎีบุคลิกภาพ ความผิดปกติด้านจิตใจความเบี่ยงเบนทางเพศ จิตเวชฉุกเฉินและการส่งเสริมสุขภาพจิต</w:t>
      </w:r>
    </w:p>
    <w:p w:rsidR="0032409B" w:rsidRPr="005C303F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mallCaps/>
          <w:sz w:val="28"/>
          <w:lang w:eastAsia="en-US"/>
        </w:rPr>
      </w:pP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GESC105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เทคโนโลยีสารสนเทศเพื่อชีวิต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  <w:t>3(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>2-2-5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  <w:t>)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Information Technology for Life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val="en-AU" w:eastAsia="en-US"/>
        </w:rPr>
        <w:t>ระบบเทคโนโลยีสารสนเทศและระบบเครือข่ายคอมพิวเตอร์ในการสื่อสารสืบค้นแสวงหาสารสนเทศเพื่อการเรียนรู้ในชีวิตประจำวันและการทำงานในอนาคตกฎหมายและจริยธรรมในการใช้สารสนเทศและการประยุกต์ซอฟต์แวร์และเทคโนโลยีสารสนเทศ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z w:val="28"/>
          <w:lang w:eastAsia="en-US"/>
        </w:rPr>
      </w:pP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lastRenderedPageBreak/>
        <w:t>GESC106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>เทคโนโลยีและนวัตกรรมเพื่อการพัฒนาอย่างยั่งยืน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>3(3-0-6)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Technology and Innovation for Sustainable Development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</w:p>
    <w:p w:rsidR="0032409B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ความหมาย แนวคิด และบทบาทของเทคโนโลยีและนวัตกรรมต่อการสร้างสรรค์ที่ยั่งยืนและผลกระทบต่อสังคมและความเป็นมนุษย์ รวมถึงนโยบาย กลยุทธ์ เครื่องมือสำหรับการสังเคราะห์และพัฒนาเทคโนโลยีและนวัตกรรมในสังคมฐานความรู้โดยบริหารจัดการภายใต้จริยธรรมที่ดี</w:t>
      </w:r>
    </w:p>
    <w:p w:rsidR="00BF445C" w:rsidRDefault="00BF445C" w:rsidP="00BF445C">
      <w:pPr>
        <w:spacing w:after="0"/>
        <w:rPr>
          <w:rFonts w:ascii="TH Niramit AS" w:eastAsia="Cordia New" w:hAnsi="TH Niramit AS" w:cs="TH Niramit AS" w:hint="cs"/>
          <w:sz w:val="32"/>
          <w:szCs w:val="32"/>
          <w:lang w:eastAsia="en-US"/>
        </w:rPr>
      </w:pPr>
    </w:p>
    <w:p w:rsidR="00BF445C" w:rsidRPr="00BF445C" w:rsidRDefault="00BF445C" w:rsidP="00BF445C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BF445C">
        <w:rPr>
          <w:rFonts w:ascii="TH Niramit AS" w:hAnsi="TH Niramit AS" w:cs="TH Niramit AS"/>
          <w:b/>
          <w:bCs/>
          <w:sz w:val="32"/>
          <w:szCs w:val="32"/>
        </w:rPr>
        <w:t>GESC107</w:t>
      </w:r>
      <w:r w:rsidRPr="00BF445C">
        <w:rPr>
          <w:rFonts w:ascii="TH Niramit AS" w:hAnsi="TH Niramit AS" w:cs="TH Niramit AS"/>
          <w:b/>
          <w:bCs/>
          <w:sz w:val="32"/>
          <w:szCs w:val="32"/>
          <w:cs/>
        </w:rPr>
        <w:tab/>
        <w:t>พลังงานกับชีวิต</w:t>
      </w:r>
      <w:r w:rsidRPr="00BF445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BF445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BF445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BF445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BF445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BF445C">
        <w:rPr>
          <w:rFonts w:ascii="TH Niramit AS" w:hAnsi="TH Niramit AS" w:cs="TH Niramit AS"/>
          <w:b/>
          <w:bCs/>
          <w:sz w:val="32"/>
          <w:szCs w:val="32"/>
          <w:cs/>
        </w:rPr>
        <w:tab/>
        <w:t>3(3-0-6)</w:t>
      </w:r>
    </w:p>
    <w:p w:rsidR="00BF445C" w:rsidRPr="00BF445C" w:rsidRDefault="00BF445C" w:rsidP="00BF445C">
      <w:pPr>
        <w:spacing w:after="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BF445C"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 w:rsidRPr="00BF445C">
        <w:rPr>
          <w:rFonts w:ascii="TH Niramit AS" w:hAnsi="TH Niramit AS" w:cs="TH Niramit AS"/>
          <w:b/>
          <w:bCs/>
          <w:sz w:val="32"/>
          <w:szCs w:val="32"/>
        </w:rPr>
        <w:t>Energy and Life</w:t>
      </w:r>
    </w:p>
    <w:p w:rsidR="00BF445C" w:rsidRPr="00BF445C" w:rsidRDefault="00BF445C" w:rsidP="00BF445C">
      <w:pPr>
        <w:spacing w:after="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BF445C">
        <w:rPr>
          <w:rFonts w:ascii="TH Niramit AS" w:hAnsi="TH Niramit AS" w:cs="TH Niramit AS"/>
          <w:b/>
          <w:bCs/>
          <w:sz w:val="32"/>
          <w:szCs w:val="32"/>
        </w:rPr>
        <w:tab/>
      </w:r>
      <w:r w:rsidRPr="00BF445C">
        <w:rPr>
          <w:rFonts w:ascii="TH Niramit AS" w:hAnsi="TH Niramit AS" w:cs="TH Niramit AS"/>
          <w:b/>
          <w:bCs/>
          <w:sz w:val="32"/>
          <w:szCs w:val="32"/>
        </w:rPr>
        <w:tab/>
      </w:r>
      <w:r w:rsidRPr="00BF445C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เงื่อนไขรายวิชา </w:t>
      </w:r>
      <w:r w:rsidRPr="00BF445C">
        <w:rPr>
          <w:rFonts w:ascii="TH Niramit AS" w:hAnsi="TH Niramit AS" w:cs="TH Niramit AS"/>
          <w:b/>
          <w:bCs/>
          <w:sz w:val="32"/>
          <w:szCs w:val="32"/>
        </w:rPr>
        <w:t xml:space="preserve">:  </w:t>
      </w:r>
      <w:r w:rsidRPr="00BF445C">
        <w:rPr>
          <w:rFonts w:ascii="TH Niramit AS" w:hAnsi="TH Niramit AS" w:cs="TH Niramit AS"/>
          <w:b/>
          <w:bCs/>
          <w:sz w:val="32"/>
          <w:szCs w:val="32"/>
          <w:cs/>
        </w:rPr>
        <w:t>ไม่มี</w:t>
      </w:r>
      <w:r w:rsidRPr="00BF445C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BF445C" w:rsidRPr="00BF445C" w:rsidRDefault="00BF445C" w:rsidP="00BF445C">
      <w:pPr>
        <w:spacing w:after="0"/>
        <w:jc w:val="thaiDistribute"/>
        <w:rPr>
          <w:rFonts w:ascii="TH Niramit AS" w:hAnsi="TH Niramit AS" w:cs="TH Niramit AS"/>
          <w:b/>
          <w:bCs/>
        </w:rPr>
      </w:pPr>
      <w:r w:rsidRPr="00BF445C">
        <w:rPr>
          <w:rFonts w:ascii="TH Niramit AS" w:hAnsi="TH Niramit AS" w:cs="TH Niramit AS"/>
          <w:sz w:val="32"/>
          <w:szCs w:val="32"/>
        </w:rPr>
        <w:tab/>
      </w:r>
      <w:r w:rsidRPr="00BF445C">
        <w:rPr>
          <w:rFonts w:ascii="TH Niramit AS" w:hAnsi="TH Niramit AS" w:cs="TH Niramit AS"/>
          <w:sz w:val="32"/>
          <w:szCs w:val="32"/>
        </w:rPr>
        <w:tab/>
      </w:r>
      <w:r w:rsidRPr="00BF445C">
        <w:rPr>
          <w:rFonts w:ascii="TH Niramit AS" w:hAnsi="TH Niramit AS" w:cs="TH Niramit AS"/>
          <w:sz w:val="32"/>
          <w:szCs w:val="32"/>
          <w:cs/>
        </w:rPr>
        <w:t>พลังงานในชีวิตประจำวัน ความสำคัญต่อของพลังงานต่อการพัฒนาเศรษฐกิจ สังคม และความมั่นคงของชาติ พลังงานที่มีผลกระทบต่อการพัฒนาประเทศชาติและสิ่งแวดล้อม การใช้พลังงานให้มีประสิทธิภาพ และการอนุรักษ์พลังงาน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z w:val="28"/>
          <w:lang w:eastAsia="en-US"/>
        </w:rPr>
      </w:pP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GESC108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อาหารอาเซียน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3(3-0-6)</w:t>
      </w:r>
    </w:p>
    <w:p w:rsidR="0032409B" w:rsidRPr="004B6F91" w:rsidRDefault="0032409B" w:rsidP="0032409B">
      <w:pPr>
        <w:spacing w:after="0" w:line="240" w:lineRule="auto"/>
        <w:jc w:val="both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ASEAN Foods</w:t>
      </w:r>
    </w:p>
    <w:p w:rsidR="0032409B" w:rsidRPr="004B6F91" w:rsidRDefault="0032409B" w:rsidP="0032409B">
      <w:pPr>
        <w:spacing w:after="0" w:line="240" w:lineRule="auto"/>
        <w:ind w:left="720" w:firstLine="720"/>
        <w:jc w:val="both"/>
        <w:rPr>
          <w:rFonts w:ascii="TH Niramit AS" w:eastAsia="Cordia New" w:hAnsi="TH Niramit AS" w:cs="TH Niramit AS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</w:p>
    <w:p w:rsidR="0032409B" w:rsidRPr="004B6F91" w:rsidRDefault="0032409B" w:rsidP="0032409B">
      <w:pPr>
        <w:spacing w:after="0" w:line="240" w:lineRule="auto"/>
        <w:ind w:firstLine="1440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คุณลักษณะอาหารอาเซียน ความแตกต่างของวัฒนธรรมการบริโภคในกลุ่มประเทศอาเซียน วัตถุดิบวิธีการผลิตอาหารและมาตรฐานของแต่ละประเทศ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mallCaps/>
          <w:sz w:val="28"/>
          <w:szCs w:val="22"/>
          <w:lang w:eastAsia="en-US"/>
        </w:rPr>
      </w:pPr>
    </w:p>
    <w:p w:rsidR="0032409B" w:rsidRPr="004B6F91" w:rsidRDefault="0032409B" w:rsidP="0032409B">
      <w:pPr>
        <w:spacing w:after="0" w:line="240" w:lineRule="auto"/>
        <w:jc w:val="both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A87A95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GESC109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>ผลิตภัณฑ์มูลค่าเพิ่มจากภูมิปัญญาท้องถิ่น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3(3-0-6)</w:t>
      </w:r>
    </w:p>
    <w:p w:rsidR="0032409B" w:rsidRPr="00A87A95" w:rsidRDefault="0032409B" w:rsidP="0032409B">
      <w:pPr>
        <w:tabs>
          <w:tab w:val="num" w:pos="720"/>
        </w:tabs>
        <w:spacing w:after="0" w:line="240" w:lineRule="auto"/>
        <w:jc w:val="both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en-US"/>
        </w:rPr>
        <w:tab/>
      </w:r>
      <w:r w:rsidRPr="00A87A95">
        <w:rPr>
          <w:rFonts w:ascii="TH Niramit AS" w:eastAsia="Cordia New" w:hAnsi="TH Niramit AS" w:cs="TH Niramit AS"/>
          <w:b/>
          <w:bCs/>
          <w:color w:val="222222"/>
          <w:sz w:val="32"/>
          <w:szCs w:val="32"/>
          <w:cs/>
          <w:lang w:eastAsia="en-US"/>
        </w:rPr>
        <w:tab/>
      </w:r>
      <w:r w:rsidRPr="00A87A95">
        <w:rPr>
          <w:rFonts w:ascii="TH Niramit AS" w:eastAsia="Cordia New" w:hAnsi="TH Niramit AS" w:cs="TH Niramit AS"/>
          <w:b/>
          <w:bCs/>
          <w:color w:val="222222"/>
          <w:sz w:val="32"/>
          <w:szCs w:val="32"/>
          <w:lang w:eastAsia="en-US"/>
        </w:rPr>
        <w:t>Value-added Products</w:t>
      </w:r>
      <w:r w:rsidR="00BF445C">
        <w:rPr>
          <w:rFonts w:ascii="TH Niramit AS" w:eastAsia="Cordia New" w:hAnsi="TH Niramit AS" w:cs="TH Niramit AS"/>
          <w:b/>
          <w:bCs/>
          <w:color w:val="222222"/>
          <w:sz w:val="32"/>
          <w:szCs w:val="32"/>
          <w:lang w:eastAsia="en-US"/>
        </w:rPr>
        <w:t xml:space="preserve"> </w:t>
      </w:r>
      <w:r w:rsidRPr="00A87A95">
        <w:rPr>
          <w:rFonts w:ascii="TH Niramit AS" w:eastAsia="Cordia New" w:hAnsi="TH Niramit AS" w:cs="TH Niramit AS"/>
          <w:b/>
          <w:bCs/>
          <w:color w:val="222222"/>
          <w:sz w:val="32"/>
          <w:szCs w:val="32"/>
          <w:lang w:eastAsia="en-US"/>
        </w:rPr>
        <w:t>from</w:t>
      </w:r>
      <w:r w:rsidR="00BF445C">
        <w:rPr>
          <w:rFonts w:ascii="TH Niramit AS" w:eastAsia="Cordia New" w:hAnsi="TH Niramit AS" w:cs="TH Niramit AS"/>
          <w:b/>
          <w:bCs/>
          <w:color w:val="222222"/>
          <w:sz w:val="32"/>
          <w:szCs w:val="32"/>
          <w:lang w:eastAsia="en-US"/>
        </w:rPr>
        <w:t xml:space="preserve"> </w:t>
      </w:r>
      <w:r w:rsidRPr="00A87A95">
        <w:rPr>
          <w:rFonts w:ascii="TH Niramit AS" w:eastAsia="Cordia New" w:hAnsi="TH Niramit AS" w:cs="TH Niramit AS"/>
          <w:b/>
          <w:bCs/>
          <w:color w:val="222222"/>
          <w:sz w:val="32"/>
          <w:szCs w:val="32"/>
          <w:lang w:eastAsia="en-US"/>
        </w:rPr>
        <w:t>Local Wisdoms</w:t>
      </w:r>
    </w:p>
    <w:p w:rsidR="0032409B" w:rsidRPr="004B6F91" w:rsidRDefault="0032409B" w:rsidP="0032409B">
      <w:pPr>
        <w:tabs>
          <w:tab w:val="num" w:pos="720"/>
        </w:tabs>
        <w:spacing w:after="0" w:line="240" w:lineRule="auto"/>
        <w:jc w:val="both"/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</w:p>
    <w:p w:rsidR="0032409B" w:rsidRPr="004B6F91" w:rsidRDefault="0032409B" w:rsidP="0032409B">
      <w:pPr>
        <w:tabs>
          <w:tab w:val="num" w:pos="720"/>
        </w:tabs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ab/>
        <w:t>ความสำคัญและที่มาของภูมิปัญญาท้องถิ่นภาคเหนือตอนล่าง ความสัมพันธ์ระหว่างภูมิปัญญาท้องถิ่นกับวัฒนธรรม ผลิตภัณฑ์จากภูมิปัญญาท้องถิ่นภาคเหนือตอนล่างทั้งที่เป็นอาหาร ไม่ใช่อาหาร สมุนไพร และผลิตภัณฑ์เพื่อสุขภาพ รวมทั้งการเพิ่มมูลค่าให้กับผลิตภัณฑ์จากภูมิปัญญาท้องถิ่นและการประยุกต์ใช้</w:t>
      </w:r>
    </w:p>
    <w:p w:rsidR="0032409B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mallCaps/>
          <w:sz w:val="28"/>
          <w:lang w:eastAsia="en-US"/>
        </w:rPr>
      </w:pPr>
    </w:p>
    <w:p w:rsidR="00BF445C" w:rsidRDefault="00BF445C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mallCaps/>
          <w:sz w:val="28"/>
          <w:lang w:eastAsia="en-US"/>
        </w:rPr>
      </w:pPr>
    </w:p>
    <w:p w:rsidR="00BF445C" w:rsidRDefault="00BF445C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mallCaps/>
          <w:sz w:val="28"/>
          <w:lang w:eastAsia="en-US"/>
        </w:rPr>
      </w:pPr>
    </w:p>
    <w:p w:rsidR="0032409B" w:rsidRPr="005B753D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color w:val="0000FF"/>
          <w:sz w:val="32"/>
          <w:szCs w:val="32"/>
          <w:lang w:eastAsia="en-US"/>
        </w:rPr>
      </w:pPr>
      <w:r w:rsidRPr="005B753D">
        <w:rPr>
          <w:rFonts w:ascii="TH Niramit AS" w:eastAsia="Cordia New" w:hAnsi="TH Niramit AS" w:cs="TH Niramit AS"/>
          <w:b/>
          <w:bCs/>
          <w:smallCaps/>
          <w:color w:val="0000FF"/>
          <w:sz w:val="32"/>
          <w:szCs w:val="32"/>
          <w:lang w:eastAsia="en-US"/>
        </w:rPr>
        <w:lastRenderedPageBreak/>
        <w:t>GESC</w:t>
      </w:r>
      <w:r w:rsidRPr="005B753D">
        <w:rPr>
          <w:rFonts w:ascii="TH Niramit AS" w:eastAsia="Cordia New" w:hAnsi="TH Niramit AS" w:cs="TH Niramit AS"/>
          <w:b/>
          <w:bCs/>
          <w:smallCaps/>
          <w:color w:val="0000FF"/>
          <w:sz w:val="32"/>
          <w:szCs w:val="32"/>
          <w:cs/>
          <w:lang w:eastAsia="en-US"/>
        </w:rPr>
        <w:t>110</w:t>
      </w:r>
      <w:r w:rsidRPr="005B753D">
        <w:rPr>
          <w:rFonts w:ascii="TH Niramit AS" w:eastAsia="Cordia New" w:hAnsi="TH Niramit AS" w:cs="TH Niramit AS"/>
          <w:b/>
          <w:bCs/>
          <w:smallCaps/>
          <w:color w:val="0000FF"/>
          <w:sz w:val="32"/>
          <w:szCs w:val="32"/>
          <w:cs/>
          <w:lang w:eastAsia="en-US"/>
        </w:rPr>
        <w:tab/>
      </w:r>
      <w:r w:rsidRPr="005B753D">
        <w:rPr>
          <w:rFonts w:ascii="TH Niramit AS" w:eastAsia="Cordia New" w:hAnsi="TH Niramit AS" w:cs="TH Niramit AS" w:hint="cs"/>
          <w:b/>
          <w:bCs/>
          <w:smallCaps/>
          <w:color w:val="0000FF"/>
          <w:sz w:val="32"/>
          <w:szCs w:val="32"/>
          <w:cs/>
          <w:lang w:eastAsia="en-US"/>
        </w:rPr>
        <w:t>พืชในชีวิตประจำวัน</w:t>
      </w:r>
      <w:r w:rsidRPr="005B753D">
        <w:rPr>
          <w:rFonts w:ascii="TH Niramit AS" w:eastAsia="Cordia New" w:hAnsi="TH Niramit AS" w:cs="TH Niramit AS"/>
          <w:b/>
          <w:bCs/>
          <w:smallCaps/>
          <w:color w:val="0000FF"/>
          <w:sz w:val="32"/>
          <w:szCs w:val="32"/>
          <w:cs/>
          <w:lang w:eastAsia="en-US"/>
        </w:rPr>
        <w:tab/>
      </w:r>
      <w:r w:rsidRPr="005B753D">
        <w:rPr>
          <w:rFonts w:ascii="TH Niramit AS" w:eastAsia="Cordia New" w:hAnsi="TH Niramit AS" w:cs="TH Niramit AS"/>
          <w:b/>
          <w:bCs/>
          <w:smallCaps/>
          <w:color w:val="0000FF"/>
          <w:sz w:val="32"/>
          <w:szCs w:val="32"/>
          <w:cs/>
          <w:lang w:eastAsia="en-US"/>
        </w:rPr>
        <w:tab/>
      </w:r>
      <w:r w:rsidRPr="005B753D">
        <w:rPr>
          <w:rFonts w:ascii="TH Niramit AS" w:eastAsia="Cordia New" w:hAnsi="TH Niramit AS" w:cs="TH Niramit AS"/>
          <w:b/>
          <w:bCs/>
          <w:smallCaps/>
          <w:color w:val="0000FF"/>
          <w:sz w:val="32"/>
          <w:szCs w:val="32"/>
          <w:cs/>
          <w:lang w:eastAsia="en-US"/>
        </w:rPr>
        <w:tab/>
      </w:r>
      <w:r w:rsidRPr="005B753D">
        <w:rPr>
          <w:rFonts w:ascii="TH Niramit AS" w:eastAsia="Cordia New" w:hAnsi="TH Niramit AS" w:cs="TH Niramit AS"/>
          <w:b/>
          <w:bCs/>
          <w:smallCaps/>
          <w:color w:val="0000FF"/>
          <w:sz w:val="32"/>
          <w:szCs w:val="32"/>
          <w:cs/>
          <w:lang w:eastAsia="en-US"/>
        </w:rPr>
        <w:tab/>
      </w:r>
      <w:r w:rsidRPr="005B753D">
        <w:rPr>
          <w:rFonts w:ascii="TH Niramit AS" w:eastAsia="Cordia New" w:hAnsi="TH Niramit AS" w:cs="TH Niramit AS"/>
          <w:b/>
          <w:bCs/>
          <w:smallCaps/>
          <w:color w:val="0000FF"/>
          <w:sz w:val="32"/>
          <w:szCs w:val="32"/>
          <w:cs/>
          <w:lang w:eastAsia="en-US"/>
        </w:rPr>
        <w:tab/>
      </w:r>
      <w:r w:rsidRPr="005B753D">
        <w:rPr>
          <w:rFonts w:ascii="TH Niramit AS" w:eastAsia="Cordia New" w:hAnsi="TH Niramit AS" w:cs="TH Niramit AS"/>
          <w:b/>
          <w:bCs/>
          <w:smallCaps/>
          <w:color w:val="0000FF"/>
          <w:sz w:val="32"/>
          <w:szCs w:val="32"/>
          <w:cs/>
          <w:lang w:eastAsia="en-US"/>
        </w:rPr>
        <w:tab/>
        <w:t>3(0-0-6)</w:t>
      </w:r>
    </w:p>
    <w:p w:rsidR="0032409B" w:rsidRPr="005B753D" w:rsidRDefault="0032409B" w:rsidP="0032409B">
      <w:pPr>
        <w:spacing w:after="0" w:line="240" w:lineRule="auto"/>
        <w:ind w:left="720" w:firstLine="720"/>
        <w:jc w:val="thaiDistribute"/>
        <w:rPr>
          <w:rFonts w:ascii="TH Niramit AS" w:eastAsia="Cordia New" w:hAnsi="TH Niramit AS" w:cs="TH Niramit AS"/>
          <w:b/>
          <w:bCs/>
          <w:smallCaps/>
          <w:color w:val="0000FF"/>
          <w:sz w:val="32"/>
          <w:szCs w:val="32"/>
          <w:lang w:eastAsia="en-US"/>
        </w:rPr>
      </w:pPr>
      <w:r w:rsidRPr="005B753D">
        <w:rPr>
          <w:rFonts w:ascii="TH Niramit AS" w:eastAsia="Cordia New" w:hAnsi="TH Niramit AS" w:cs="TH Niramit AS"/>
          <w:b/>
          <w:bCs/>
          <w:smallCaps/>
          <w:color w:val="0000FF"/>
          <w:sz w:val="32"/>
          <w:szCs w:val="32"/>
          <w:lang w:eastAsia="en-US"/>
        </w:rPr>
        <w:t>Plants in Daily Life</w:t>
      </w:r>
    </w:p>
    <w:p w:rsidR="0032409B" w:rsidRPr="005B753D" w:rsidRDefault="0032409B" w:rsidP="0032409B">
      <w:pPr>
        <w:spacing w:after="0" w:line="240" w:lineRule="auto"/>
        <w:ind w:left="720" w:firstLine="720"/>
        <w:jc w:val="thaiDistribute"/>
        <w:rPr>
          <w:rFonts w:ascii="TH Niramit AS" w:eastAsia="Cordia New" w:hAnsi="TH Niramit AS" w:cs="TH Niramit AS"/>
          <w:b/>
          <w:bCs/>
          <w:smallCaps/>
          <w:color w:val="0000FF"/>
          <w:sz w:val="32"/>
          <w:szCs w:val="32"/>
          <w:lang w:eastAsia="en-US"/>
        </w:rPr>
      </w:pPr>
      <w:r w:rsidRPr="005B753D">
        <w:rPr>
          <w:rFonts w:ascii="TH Niramit AS" w:eastAsia="Cordia New" w:hAnsi="TH Niramit AS" w:cs="TH Niramit AS" w:hint="cs"/>
          <w:b/>
          <w:bCs/>
          <w:smallCaps/>
          <w:color w:val="0000FF"/>
          <w:sz w:val="32"/>
          <w:szCs w:val="32"/>
          <w:cs/>
          <w:lang w:eastAsia="en-US"/>
        </w:rPr>
        <w:t>เงื่อนไขรายวิชา</w:t>
      </w:r>
      <w:r w:rsidRPr="005B753D">
        <w:rPr>
          <w:rFonts w:ascii="TH Niramit AS" w:eastAsia="Cordia New" w:hAnsi="TH Niramit AS" w:cs="TH Niramit AS"/>
          <w:b/>
          <w:bCs/>
          <w:smallCaps/>
          <w:color w:val="0000FF"/>
          <w:sz w:val="32"/>
          <w:szCs w:val="32"/>
          <w:cs/>
          <w:lang w:eastAsia="en-US"/>
        </w:rPr>
        <w:t xml:space="preserve"> :  </w:t>
      </w:r>
      <w:r w:rsidRPr="005B753D">
        <w:rPr>
          <w:rFonts w:ascii="TH Niramit AS" w:eastAsia="Cordia New" w:hAnsi="TH Niramit AS" w:cs="TH Niramit AS" w:hint="cs"/>
          <w:b/>
          <w:bCs/>
          <w:smallCaps/>
          <w:color w:val="0000FF"/>
          <w:sz w:val="32"/>
          <w:szCs w:val="32"/>
          <w:cs/>
          <w:lang w:eastAsia="en-US"/>
        </w:rPr>
        <w:t>ไม่มี</w:t>
      </w:r>
      <w:r w:rsidRPr="005B753D">
        <w:rPr>
          <w:rFonts w:ascii="TH Niramit AS" w:eastAsia="Cordia New" w:hAnsi="TH Niramit AS" w:cs="TH Niramit AS"/>
          <w:b/>
          <w:bCs/>
          <w:smallCaps/>
          <w:color w:val="0000FF"/>
          <w:sz w:val="32"/>
          <w:szCs w:val="32"/>
          <w:cs/>
          <w:lang w:eastAsia="en-US"/>
        </w:rPr>
        <w:tab/>
      </w:r>
    </w:p>
    <w:p w:rsidR="0032409B" w:rsidRPr="005B753D" w:rsidRDefault="0032409B" w:rsidP="0032409B">
      <w:pPr>
        <w:spacing w:after="0" w:line="240" w:lineRule="auto"/>
        <w:ind w:firstLine="1440"/>
        <w:jc w:val="thaiDistribute"/>
        <w:rPr>
          <w:rFonts w:ascii="TH Niramit AS" w:eastAsia="Cordia New" w:hAnsi="TH Niramit AS" w:cs="TH Niramit AS"/>
          <w:smallCaps/>
          <w:color w:val="0000FF"/>
          <w:sz w:val="32"/>
          <w:szCs w:val="32"/>
          <w:lang w:eastAsia="en-US"/>
        </w:rPr>
      </w:pPr>
      <w:r w:rsidRPr="005B753D">
        <w:rPr>
          <w:rFonts w:ascii="TH Niramit AS" w:eastAsia="Cordia New" w:hAnsi="TH Niramit AS" w:cs="TH Niramit AS" w:hint="cs"/>
          <w:smallCaps/>
          <w:color w:val="0000FF"/>
          <w:sz w:val="32"/>
          <w:szCs w:val="32"/>
          <w:cs/>
          <w:lang w:eastAsia="en-US"/>
        </w:rPr>
        <w:t>ความสำคัญของพืชที่ใช้ในชีวิตประจำวันภูมิปัญญาท้องถิ่นในการใช้ประโยชน์จากพืชในชีวิตประจำวันส่วนของพืชที่นำมาใช้ในประโยชน์วิชีวิตประจำวันในด้านพืชอาหารพืชสมุนไพรพืชเครื่องดื่มเครื่องนุ่งห่มและสิ่งก่อสร้างเครื่องสำอางและอื่นๆ</w:t>
      </w:r>
    </w:p>
    <w:p w:rsidR="00E520F5" w:rsidRDefault="00E520F5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color w:val="FF0000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GESS100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การออกกำลังกายเพื่อสุขภาพ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3(2-2-5)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Exercises for Health</w:t>
      </w:r>
    </w:p>
    <w:p w:rsidR="0032409B" w:rsidRPr="004B6F91" w:rsidRDefault="0032409B" w:rsidP="0032409B">
      <w:pPr>
        <w:spacing w:after="0" w:line="240" w:lineRule="auto"/>
        <w:ind w:firstLine="1440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</w:p>
    <w:p w:rsidR="0032409B" w:rsidRDefault="0032409B" w:rsidP="0032409B">
      <w:pPr>
        <w:spacing w:after="0" w:line="240" w:lineRule="auto"/>
        <w:ind w:firstLine="1440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หลักการ วิธีการ ความสำคัญของการออกกำลังกาย มนุษย์กับการออกกำลังกายความต้องการการออกกำลังกายในแต่ละวัย การดูแลสมรรถภาพร่างกาย ฝึกปฏิบัติการออกกำลังกายโดยเลือกกิจกรรมที่เหมาะสมกับเพศ วัย และสภาพร่างกาย</w:t>
      </w:r>
    </w:p>
    <w:p w:rsidR="0032409B" w:rsidRDefault="0032409B" w:rsidP="0032409B">
      <w:pPr>
        <w:spacing w:after="0" w:line="240" w:lineRule="auto"/>
        <w:ind w:firstLine="1440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color w:val="FF0000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GESS101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นันทนาการเพื่อชีวิต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3(2-2-5)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Recreation for Life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</w:p>
    <w:p w:rsidR="0032409B" w:rsidRPr="004B6F91" w:rsidRDefault="0032409B" w:rsidP="0032409B">
      <w:pPr>
        <w:spacing w:after="0" w:line="240" w:lineRule="auto"/>
        <w:ind w:firstLine="1440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ab/>
      </w:r>
      <w:bookmarkStart w:id="9" w:name="OLE_LINK10"/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ab/>
        <w:t>คุณค่าและประโยชน์ของกิจกรรมเข้าจังหวะ การเคลื่อนไหวเบื้องต้น เกมการเล่นประกอบเพลง การเต้นรำพื้นเมืองของไทยและนานาชาติ การลีลาศ การเลือกกิจกรรม</w:t>
      </w:r>
      <w:bookmarkEnd w:id="9"/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เข้าจังหวะที่เหมาะสมกับตนเอง</w:t>
      </w:r>
    </w:p>
    <w:p w:rsidR="0032409B" w:rsidRPr="005C303F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mallCaps/>
          <w:sz w:val="28"/>
          <w:lang w:eastAsia="en-US"/>
        </w:rPr>
      </w:pP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color w:val="FF0000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GESS102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สุขภาพเพื่อชีวิต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3(3-0-6)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Health for Life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</w:p>
    <w:p w:rsidR="0032409B" w:rsidRPr="004B6F91" w:rsidRDefault="0032409B" w:rsidP="0032409B">
      <w:pPr>
        <w:spacing w:after="0" w:line="240" w:lineRule="auto"/>
        <w:ind w:firstLine="1440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การดูแลรักษา และพัฒนาสุขภาพ สุขภาพส่วนบุคคล การป้องกันอุบัติเหตุ และการปฐมพยาบาลเบื้องต้น สถานการณ์โรคและการป้องกัน การออกกำลังกายเพื่อสุขภาพ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mallCaps/>
          <w:sz w:val="28"/>
          <w:lang w:eastAsia="en-US"/>
        </w:rPr>
      </w:pPr>
    </w:p>
    <w:p w:rsidR="00BF445C" w:rsidRDefault="00BF445C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</w:p>
    <w:p w:rsidR="00BF445C" w:rsidRDefault="00BF445C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</w:p>
    <w:p w:rsidR="00BF445C" w:rsidRDefault="00BF445C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</w:p>
    <w:p w:rsidR="00BF445C" w:rsidRDefault="00BF445C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color w:val="FF0000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lastRenderedPageBreak/>
        <w:t>GESS103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งานช่างในชีวิตประจำวัน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3(2-2-5)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Handiworks in Daily Life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ab/>
      </w:r>
    </w:p>
    <w:p w:rsidR="0032409B" w:rsidRPr="004B6F91" w:rsidRDefault="0032409B" w:rsidP="0032409B">
      <w:pPr>
        <w:spacing w:after="0" w:line="240" w:lineRule="auto"/>
        <w:ind w:firstLine="1440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ลักษณะงานช่างในชีวิตประจำวัน การใช้และการบำรุงรักษาอุปกรณ์เครื่องมือเครื่องใช้ในบ้าน การซ่อมแซมอุปกรณ์และของใช้ในบ้านให้สามารถใช้งานได้เบื้องต้นตามมาตรฐานความปลอดภัยและหลักความปลอดภัยในการปฏิบัติงานงานช่าง</w:t>
      </w:r>
    </w:p>
    <w:p w:rsidR="0032409B" w:rsidRPr="005C303F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mallCaps/>
          <w:sz w:val="28"/>
          <w:lang w:eastAsia="en-US"/>
        </w:rPr>
      </w:pP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color w:val="FF0000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GESS104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งานเกษตรในชีวิตประจำวัน</w:t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mallCaps/>
          <w:sz w:val="32"/>
          <w:szCs w:val="32"/>
          <w:cs/>
          <w:lang w:eastAsia="en-US"/>
        </w:rPr>
        <w:tab/>
        <w:t>3(2-2-5)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Agriculture in Daily Life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mallCap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</w:p>
    <w:p w:rsidR="0032409B" w:rsidRPr="004B6F91" w:rsidRDefault="0032409B" w:rsidP="0032409B">
      <w:pPr>
        <w:spacing w:after="0" w:line="240" w:lineRule="auto"/>
        <w:ind w:firstLine="1440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งานเกษตรเบื้องต้น การปลูกพืช การเลี้ยงสัตว์ การถนอมผลผลิตทางการเกษตร การจัดการองค์ความรู้เกษตรเพื่อใช้ในการดำรงชีวิตประจำวัน</w:t>
      </w:r>
    </w:p>
    <w:p w:rsidR="00BF445C" w:rsidRDefault="00BF445C" w:rsidP="0032409B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</w:p>
    <w:p w:rsidR="0032409B" w:rsidRPr="004B6F91" w:rsidRDefault="0032409B" w:rsidP="0032409B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GESS10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5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>ครอบครัวในมิติแห่งศาสตร์และศิลป์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3(3-0-6)</w:t>
      </w:r>
    </w:p>
    <w:p w:rsidR="0032409B" w:rsidRPr="004B6F91" w:rsidRDefault="0032409B" w:rsidP="0032409B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Family Dimension of Science and Art</w:t>
      </w:r>
    </w:p>
    <w:p w:rsidR="0032409B" w:rsidRPr="004B6F91" w:rsidRDefault="0032409B" w:rsidP="0032409B">
      <w:pPr>
        <w:spacing w:after="0" w:line="240" w:lineRule="auto"/>
        <w:ind w:left="720" w:firstLine="720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</w:p>
    <w:p w:rsidR="0032409B" w:rsidRPr="004B6F91" w:rsidRDefault="0032409B" w:rsidP="0032409B">
      <w:pPr>
        <w:spacing w:after="0" w:line="240" w:lineRule="auto"/>
        <w:ind w:firstLine="1440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ครอบครัวและปัจจัยที่เอื้อต่อความสัมพันธ์ในครอบครัว การวิเคราะห์และคลี่คลายปัญหาครอบครัว การจัดการทรัพยากรครอบครัว บ้านและที่อยู่อาศัย อาหารและ</w:t>
      </w:r>
    </w:p>
    <w:p w:rsidR="0032409B" w:rsidRPr="004B6F91" w:rsidRDefault="0032409B" w:rsidP="0032409B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>โภชนาการ เสื้อผ้าการแต่งการและศิลปะในการดำรงชีวิต</w:t>
      </w:r>
    </w:p>
    <w:p w:rsidR="0032409B" w:rsidRPr="005C303F" w:rsidRDefault="0032409B" w:rsidP="0032409B">
      <w:pPr>
        <w:spacing w:after="0" w:line="240" w:lineRule="auto"/>
        <w:rPr>
          <w:rFonts w:ascii="TH Niramit AS" w:eastAsia="Cordia New" w:hAnsi="TH Niramit AS" w:cs="TH Niramit AS"/>
          <w:sz w:val="28"/>
          <w:lang w:eastAsia="en-US"/>
        </w:rPr>
      </w:pPr>
    </w:p>
    <w:p w:rsidR="0032409B" w:rsidRPr="004B6F91" w:rsidRDefault="0032409B" w:rsidP="0032409B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GESS10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6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>การสร้างแรงบันดาลใจในงานศิลปะ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3(3-0-6)</w:t>
      </w:r>
    </w:p>
    <w:p w:rsidR="0032409B" w:rsidRPr="004B6F91" w:rsidRDefault="0032409B" w:rsidP="0032409B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</w:r>
      <w:r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>Creation Inspiration in Artworks</w:t>
      </w:r>
    </w:p>
    <w:p w:rsidR="0032409B" w:rsidRPr="004B6F91" w:rsidRDefault="0032409B" w:rsidP="0032409B">
      <w:pPr>
        <w:spacing w:after="0" w:line="240" w:lineRule="auto"/>
        <w:ind w:left="720" w:firstLine="720"/>
        <w:rPr>
          <w:rFonts w:ascii="TH Niramit AS" w:eastAsia="Cordia New" w:hAnsi="TH Niramit AS" w:cs="TH Niramit AS"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</w:p>
    <w:p w:rsidR="0032409B" w:rsidRPr="004B6F91" w:rsidRDefault="0032409B" w:rsidP="0032409B">
      <w:pPr>
        <w:tabs>
          <w:tab w:val="num" w:pos="720"/>
        </w:tabs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eastAsia="en-US"/>
        </w:rPr>
        <w:tab/>
        <w:t>ประวัติศาสตร์ศิลปะ การสร้างแรงจูงใจ แรงบันดาลใจทั้งภายในและภายนอกจนเกิดการขับเคลื่อนความคิดและกระทำที่พึ่งประสงค์ เพื่อให้บรรลุผลสำเร็จได้ตามที่ต้องการ การออกแบบสร้างสรรค์ผลิตภัณฑ์จากแรงบันดาลใจ ฝึกปฏิบัติการออกแบบให้เกิดทักษะ โดยอาศัยหลักการออกแบบ</w:t>
      </w:r>
    </w:p>
    <w:p w:rsidR="0032409B" w:rsidRPr="005C303F" w:rsidRDefault="0032409B" w:rsidP="0032409B">
      <w:pPr>
        <w:tabs>
          <w:tab w:val="num" w:pos="720"/>
        </w:tabs>
        <w:spacing w:after="0" w:line="240" w:lineRule="auto"/>
        <w:jc w:val="thaiDistribute"/>
        <w:rPr>
          <w:rFonts w:ascii="TH Niramit AS" w:eastAsia="Cordia New" w:hAnsi="TH Niramit AS" w:cs="TH Niramit AS"/>
          <w:sz w:val="28"/>
          <w:lang w:eastAsia="en-US"/>
        </w:rPr>
      </w:pPr>
    </w:p>
    <w:p w:rsidR="00BF445C" w:rsidRDefault="00BF445C" w:rsidP="0032409B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</w:p>
    <w:p w:rsidR="00BF445C" w:rsidRDefault="00BF445C" w:rsidP="0032409B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</w:p>
    <w:p w:rsidR="00BF445C" w:rsidRDefault="00BF445C" w:rsidP="0032409B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</w:p>
    <w:p w:rsidR="0032409B" w:rsidRPr="004B6F91" w:rsidRDefault="0032409B" w:rsidP="0032409B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lastRenderedPageBreak/>
        <w:t>GESS1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07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ab/>
        <w:t>วิถีสุขภาพ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  <w:t>3(3-0-6)</w:t>
      </w:r>
    </w:p>
    <w:p w:rsidR="0032409B" w:rsidRPr="004B6F91" w:rsidRDefault="0032409B" w:rsidP="0032409B">
      <w:pPr>
        <w:tabs>
          <w:tab w:val="num" w:pos="720"/>
        </w:tabs>
        <w:spacing w:after="0" w:line="240" w:lineRule="auto"/>
        <w:jc w:val="both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  <w:r w:rsidRPr="004B6F91">
        <w:rPr>
          <w:rFonts w:ascii="TH Niramit AS" w:eastAsia="Cordia New" w:hAnsi="TH Niramit AS" w:cs="TH Niramit AS"/>
          <w:b/>
          <w:bCs/>
          <w:color w:val="000000"/>
          <w:sz w:val="32"/>
          <w:szCs w:val="32"/>
          <w:lang w:eastAsia="en-US"/>
        </w:rPr>
        <w:t>Healthy Life</w:t>
      </w:r>
    </w:p>
    <w:p w:rsidR="0032409B" w:rsidRPr="004B6F91" w:rsidRDefault="0032409B" w:rsidP="0032409B">
      <w:pPr>
        <w:spacing w:after="0" w:line="240" w:lineRule="auto"/>
        <w:ind w:left="720" w:firstLine="720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 xml:space="preserve">เงื่อนไขรายวิชา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 xml:space="preserve">:  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cs/>
          <w:lang w:eastAsia="en-US"/>
        </w:rPr>
        <w:t>ไม่มี</w:t>
      </w:r>
      <w:r w:rsidRPr="004B6F91"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  <w:tab/>
      </w:r>
    </w:p>
    <w:p w:rsidR="0032409B" w:rsidRDefault="0032409B" w:rsidP="0032409B">
      <w:pPr>
        <w:tabs>
          <w:tab w:val="num" w:pos="720"/>
        </w:tabs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 w:rsidRPr="004B6F91">
        <w:rPr>
          <w:rFonts w:ascii="TH Niramit AS" w:eastAsia="Cordia New" w:hAnsi="TH Niramit AS" w:cs="TH Niramit AS"/>
          <w:sz w:val="32"/>
          <w:szCs w:val="32"/>
          <w:cs/>
          <w:lang w:val="en-AU" w:eastAsia="en-US"/>
        </w:rPr>
        <w:tab/>
      </w:r>
      <w:r w:rsidRPr="004B6F91">
        <w:rPr>
          <w:rFonts w:ascii="TH Niramit AS" w:eastAsia="Cordia New" w:hAnsi="TH Niramit AS" w:cs="TH Niramit AS"/>
          <w:sz w:val="32"/>
          <w:szCs w:val="32"/>
          <w:cs/>
          <w:lang w:val="en-AU" w:eastAsia="en-US"/>
        </w:rPr>
        <w:tab/>
        <w:t>การดูแลสุขภาพ โภชนาการ เพศศึกษาและอนามัยเจริญพันธ์ สุขภาพจิต พฤติกรรมสุขภาพ การตรวจสอบสุขภาพเบื้องต้นด้วยตนเอง การใช้ยาที่ถูกต้องการเลือกใช้สมุนไพรในชีวิตประจำวันและการออกกำลังกายเพื่อสุขภาพ สมรรถภาพทางกายที่เกี่ยวข้องกับการมีสุขภาพดี</w:t>
      </w:r>
    </w:p>
    <w:p w:rsidR="00447333" w:rsidRDefault="00BF445C"/>
    <w:sectPr w:rsidR="00447333" w:rsidSect="00083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21052"/>
    <w:multiLevelType w:val="singleLevel"/>
    <w:tmpl w:val="B170BFC4"/>
    <w:lvl w:ilvl="0">
      <w:start w:val="1"/>
      <w:numFmt w:val="hebrew2"/>
      <w:pStyle w:val="4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E2EAA"/>
    <w:rsid w:val="000831EB"/>
    <w:rsid w:val="00190153"/>
    <w:rsid w:val="001F7E5D"/>
    <w:rsid w:val="0032409B"/>
    <w:rsid w:val="00390170"/>
    <w:rsid w:val="00405CFC"/>
    <w:rsid w:val="00545DD2"/>
    <w:rsid w:val="00565C38"/>
    <w:rsid w:val="005E2EAA"/>
    <w:rsid w:val="00703652"/>
    <w:rsid w:val="00BF445C"/>
    <w:rsid w:val="00C30D52"/>
    <w:rsid w:val="00D16696"/>
    <w:rsid w:val="00E04B88"/>
    <w:rsid w:val="00E36A99"/>
    <w:rsid w:val="00E43E01"/>
    <w:rsid w:val="00E520F5"/>
    <w:rsid w:val="00F4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B"/>
    <w:pPr>
      <w:spacing w:after="200" w:line="276" w:lineRule="auto"/>
    </w:pPr>
    <w:rPr>
      <w:rFonts w:ascii="Calibri" w:eastAsia="MS Mincho" w:hAnsi="Calibri" w:cs="Cordia New"/>
      <w:sz w:val="22"/>
      <w:szCs w:val="28"/>
      <w:lang w:eastAsia="ja-JP"/>
    </w:rPr>
  </w:style>
  <w:style w:type="paragraph" w:styleId="1">
    <w:name w:val="heading 1"/>
    <w:basedOn w:val="a"/>
    <w:next w:val="a"/>
    <w:link w:val="10"/>
    <w:qFormat/>
    <w:rsid w:val="001F7E5D"/>
    <w:pPr>
      <w:keepNext/>
      <w:spacing w:after="0" w:line="240" w:lineRule="auto"/>
      <w:outlineLvl w:val="0"/>
    </w:pPr>
    <w:rPr>
      <w:rFonts w:ascii="Browallia New" w:eastAsia="Cordia New" w:hAnsi="Browallia New" w:cs="Browall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F7E5D"/>
    <w:pPr>
      <w:keepNext/>
      <w:spacing w:after="0" w:line="240" w:lineRule="auto"/>
      <w:jc w:val="center"/>
      <w:outlineLvl w:val="1"/>
    </w:pPr>
    <w:rPr>
      <w:rFonts w:ascii="Browallia New" w:eastAsia="Cordia New" w:hAnsi="Browallia New" w:cs="Browallia New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1F7E5D"/>
    <w:pPr>
      <w:keepNext/>
      <w:spacing w:after="0" w:line="240" w:lineRule="auto"/>
      <w:ind w:left="2160"/>
      <w:outlineLvl w:val="2"/>
    </w:pPr>
    <w:rPr>
      <w:rFonts w:ascii="Browallia New" w:eastAsia="Cordia New" w:hAnsi="Browallia New" w:cs="Browallia New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1F7E5D"/>
    <w:pPr>
      <w:keepNext/>
      <w:numPr>
        <w:numId w:val="1"/>
      </w:numPr>
      <w:spacing w:after="0" w:line="240" w:lineRule="auto"/>
      <w:outlineLvl w:val="3"/>
    </w:pPr>
    <w:rPr>
      <w:rFonts w:ascii="Browallia New" w:eastAsia="Cordia New" w:hAnsi="Browallia New" w:cs="Browallia New"/>
      <w:b/>
      <w:bCs/>
      <w:sz w:val="32"/>
      <w:szCs w:val="32"/>
      <w:lang w:eastAsia="en-US"/>
    </w:rPr>
  </w:style>
  <w:style w:type="paragraph" w:styleId="5">
    <w:name w:val="heading 5"/>
    <w:basedOn w:val="a"/>
    <w:next w:val="a"/>
    <w:link w:val="50"/>
    <w:qFormat/>
    <w:rsid w:val="001F7E5D"/>
    <w:pPr>
      <w:keepNext/>
      <w:spacing w:after="0" w:line="240" w:lineRule="auto"/>
      <w:jc w:val="center"/>
      <w:outlineLvl w:val="4"/>
    </w:pPr>
    <w:rPr>
      <w:rFonts w:ascii="Angsana New" w:eastAsia="Cordia New" w:hAnsi="Angsana New" w:cs="Angsana New"/>
      <w:sz w:val="32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1F7E5D"/>
    <w:pPr>
      <w:keepNext/>
      <w:spacing w:after="0" w:line="240" w:lineRule="auto"/>
      <w:jc w:val="center"/>
      <w:outlineLvl w:val="5"/>
    </w:pPr>
    <w:rPr>
      <w:rFonts w:ascii="Angsana New" w:eastAsia="Cordia New" w:hAnsi="Angsana New" w:cs="Angsana New"/>
      <w:b/>
      <w:bCs/>
      <w:sz w:val="32"/>
      <w:szCs w:val="32"/>
      <w:lang w:eastAsia="en-US"/>
    </w:rPr>
  </w:style>
  <w:style w:type="paragraph" w:styleId="7">
    <w:name w:val="heading 7"/>
    <w:basedOn w:val="a"/>
    <w:next w:val="a"/>
    <w:link w:val="70"/>
    <w:qFormat/>
    <w:rsid w:val="001F7E5D"/>
    <w:pPr>
      <w:keepNext/>
      <w:spacing w:after="0" w:line="240" w:lineRule="auto"/>
      <w:outlineLvl w:val="6"/>
    </w:pPr>
    <w:rPr>
      <w:rFonts w:ascii="Angsana New" w:eastAsia="Cordia New" w:hAnsi="Angsana New" w:cs="Angsana New"/>
      <w:b/>
      <w:bCs/>
      <w:sz w:val="36"/>
      <w:szCs w:val="36"/>
      <w:lang w:eastAsia="en-US"/>
    </w:rPr>
  </w:style>
  <w:style w:type="paragraph" w:styleId="8">
    <w:name w:val="heading 8"/>
    <w:basedOn w:val="a"/>
    <w:next w:val="a"/>
    <w:link w:val="80"/>
    <w:qFormat/>
    <w:rsid w:val="001F7E5D"/>
    <w:pPr>
      <w:keepNext/>
      <w:spacing w:after="0" w:line="240" w:lineRule="auto"/>
      <w:ind w:left="1440" w:firstLine="720"/>
      <w:outlineLvl w:val="7"/>
    </w:pPr>
    <w:rPr>
      <w:rFonts w:ascii="Angsana New" w:eastAsia="Cordia New" w:hAnsi="Angsana New" w:cs="Angsana New"/>
      <w:sz w:val="32"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1F7E5D"/>
    <w:pPr>
      <w:keepNext/>
      <w:spacing w:after="0" w:line="240" w:lineRule="auto"/>
      <w:ind w:left="1440"/>
      <w:outlineLvl w:val="8"/>
    </w:pPr>
    <w:rPr>
      <w:rFonts w:ascii="Angsana New" w:eastAsia="Cordia New" w:hAnsi="Angsana New" w:cs="Angsan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E5D"/>
    <w:rPr>
      <w:rFonts w:ascii="Calibri" w:eastAsia="Calibri" w:hAnsi="Calibri" w:cs="Cordia New"/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1F7E5D"/>
    <w:rPr>
      <w:rFonts w:ascii="Browallia New" w:eastAsia="Cordia New" w:hAnsi="Browallia New" w:cs="Browall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F7E5D"/>
    <w:rPr>
      <w:rFonts w:ascii="Browallia New" w:eastAsia="Cordia New" w:hAnsi="Browallia New" w:cs="Browall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1F7E5D"/>
    <w:rPr>
      <w:rFonts w:ascii="Browallia New" w:eastAsia="Cordia New" w:hAnsi="Browallia New" w:cs="Browall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1F7E5D"/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1F7E5D"/>
    <w:rPr>
      <w:rFonts w:ascii="Angsana New" w:eastAsia="Cordia New" w:hAnsi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1F7E5D"/>
    <w:rPr>
      <w:rFonts w:ascii="Angsana New" w:eastAsia="Cordia New" w:hAnsi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1F7E5D"/>
    <w:rPr>
      <w:rFonts w:ascii="Angsana New" w:eastAsia="Cordia New" w:hAnsi="Angsana New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1F7E5D"/>
    <w:rPr>
      <w:rFonts w:ascii="Angsana New" w:eastAsia="Cordia New" w:hAnsi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1F7E5D"/>
    <w:rPr>
      <w:rFonts w:ascii="Angsana New" w:eastAsia="Cordia New" w:hAnsi="Angsana New"/>
      <w:sz w:val="32"/>
      <w:szCs w:val="32"/>
    </w:rPr>
  </w:style>
  <w:style w:type="paragraph" w:styleId="a4">
    <w:name w:val="Title"/>
    <w:basedOn w:val="a"/>
    <w:link w:val="a5"/>
    <w:qFormat/>
    <w:rsid w:val="001F7E5D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4"/>
      <w:szCs w:val="44"/>
      <w:lang w:eastAsia="en-US"/>
    </w:rPr>
  </w:style>
  <w:style w:type="character" w:customStyle="1" w:styleId="a5">
    <w:name w:val="ชื่อเรื่อง อักขระ"/>
    <w:basedOn w:val="a0"/>
    <w:link w:val="a4"/>
    <w:rsid w:val="001F7E5D"/>
    <w:rPr>
      <w:rFonts w:ascii="EucrosiaUPC" w:eastAsia="Cordia New" w:hAnsi="EucrosiaUPC" w:cs="EucrosiaUPC"/>
      <w:b/>
      <w:bCs/>
      <w:sz w:val="44"/>
      <w:szCs w:val="44"/>
    </w:rPr>
  </w:style>
  <w:style w:type="paragraph" w:styleId="a6">
    <w:name w:val="Subtitle"/>
    <w:basedOn w:val="a"/>
    <w:link w:val="a7"/>
    <w:qFormat/>
    <w:rsid w:val="001F7E5D"/>
    <w:pPr>
      <w:spacing w:after="0" w:line="240" w:lineRule="auto"/>
    </w:pPr>
    <w:rPr>
      <w:rFonts w:ascii="AngsanaUPC" w:eastAsia="Cordia New" w:hAnsi="AngsanaUPC" w:cs="AngsanaUPC"/>
      <w:b/>
      <w:bCs/>
      <w:sz w:val="40"/>
      <w:szCs w:val="40"/>
      <w:lang w:eastAsia="en-US"/>
    </w:rPr>
  </w:style>
  <w:style w:type="character" w:customStyle="1" w:styleId="a7">
    <w:name w:val="ชื่อเรื่องรอง อักขระ"/>
    <w:basedOn w:val="a0"/>
    <w:link w:val="a6"/>
    <w:rsid w:val="001F7E5D"/>
    <w:rPr>
      <w:rFonts w:ascii="AngsanaUPC" w:eastAsia="Cordia New" w:hAnsi="AngsanaUPC" w:cs="AngsanaUPC"/>
      <w:b/>
      <w:bCs/>
      <w:sz w:val="40"/>
      <w:szCs w:val="40"/>
    </w:rPr>
  </w:style>
  <w:style w:type="paragraph" w:styleId="a8">
    <w:name w:val="List Paragraph"/>
    <w:basedOn w:val="a"/>
    <w:uiPriority w:val="34"/>
    <w:qFormat/>
    <w:rsid w:val="001F7E5D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en-US"/>
    </w:rPr>
  </w:style>
  <w:style w:type="paragraph" w:customStyle="1" w:styleId="11">
    <w:name w:val="รายการย่อหน้า1"/>
    <w:basedOn w:val="a"/>
    <w:uiPriority w:val="34"/>
    <w:qFormat/>
    <w:rsid w:val="001F7E5D"/>
    <w:pPr>
      <w:ind w:left="720"/>
      <w:contextualSpacing/>
    </w:pPr>
    <w:rPr>
      <w:rFonts w:eastAsia="Calibri" w:cs="Angsana New"/>
      <w:lang w:eastAsia="en-US"/>
    </w:rPr>
  </w:style>
  <w:style w:type="table" w:styleId="a9">
    <w:name w:val="Table Grid"/>
    <w:basedOn w:val="a1"/>
    <w:uiPriority w:val="59"/>
    <w:rsid w:val="005E2E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2017-06-14T03:58:00Z</dcterms:created>
  <dcterms:modified xsi:type="dcterms:W3CDTF">2017-06-20T03:35:00Z</dcterms:modified>
</cp:coreProperties>
</file>